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3871B" w14:textId="3728EE0E" w:rsidR="00742048" w:rsidRDefault="00894427">
      <w:pPr>
        <w:spacing w:after="213" w:line="259" w:lineRule="auto"/>
        <w:ind w:left="0" w:firstLine="0"/>
        <w:jc w:val="right"/>
      </w:pPr>
      <w:r>
        <w:t xml:space="preserve">Wrocław, </w:t>
      </w:r>
      <w:r w:rsidR="009D4AB7">
        <w:t>24</w:t>
      </w:r>
      <w:r>
        <w:t>.03.202</w:t>
      </w:r>
      <w:r w:rsidR="009D4AB7">
        <w:t>6</w:t>
      </w:r>
      <w:r>
        <w:t xml:space="preserve">r. </w:t>
      </w:r>
    </w:p>
    <w:p w14:paraId="6682F1FF" w14:textId="77777777" w:rsidR="00742048" w:rsidRDefault="00894427">
      <w:pPr>
        <w:spacing w:after="0" w:line="259" w:lineRule="auto"/>
        <w:ind w:left="56" w:right="0" w:firstLine="0"/>
        <w:jc w:val="center"/>
      </w:pPr>
      <w:r>
        <w:t xml:space="preserve"> </w:t>
      </w:r>
    </w:p>
    <w:p w14:paraId="488A9FA6" w14:textId="77777777" w:rsidR="00742048" w:rsidRDefault="00894427">
      <w:pPr>
        <w:spacing w:after="0" w:line="259" w:lineRule="auto"/>
        <w:ind w:left="10" w:right="6" w:hanging="10"/>
        <w:jc w:val="center"/>
      </w:pPr>
      <w:r>
        <w:t xml:space="preserve">ZAKRES EGZAMINU DYPLOMOWEGO  </w:t>
      </w:r>
    </w:p>
    <w:p w14:paraId="091B7F3F" w14:textId="77777777" w:rsidR="00742048" w:rsidRDefault="00894427">
      <w:pPr>
        <w:spacing w:after="0" w:line="259" w:lineRule="auto"/>
        <w:ind w:left="0" w:right="3" w:firstLine="0"/>
        <w:jc w:val="center"/>
      </w:pPr>
      <w:r>
        <w:t xml:space="preserve">dla kierunku studiów  </w:t>
      </w:r>
    </w:p>
    <w:p w14:paraId="7EED427D" w14:textId="77777777" w:rsidR="00742048" w:rsidRDefault="00894427">
      <w:pPr>
        <w:spacing w:after="0" w:line="259" w:lineRule="auto"/>
        <w:ind w:left="10" w:right="5" w:hanging="10"/>
        <w:jc w:val="center"/>
      </w:pPr>
      <w:r>
        <w:t xml:space="preserve">MECHANIKA I BUDOWA MASZYN ENERGETYCZNYCH </w:t>
      </w:r>
    </w:p>
    <w:p w14:paraId="6F1CB4DC" w14:textId="77777777" w:rsidR="00742048" w:rsidRDefault="00894427">
      <w:pPr>
        <w:spacing w:after="0" w:line="236" w:lineRule="auto"/>
        <w:ind w:left="2050" w:right="2052" w:firstLine="0"/>
        <w:jc w:val="center"/>
      </w:pPr>
      <w:r>
        <w:t xml:space="preserve">studia II stopnia (magisterskie) specjalność: Maszyny i urządzenia energetyczne </w:t>
      </w:r>
    </w:p>
    <w:p w14:paraId="3B535B13" w14:textId="77777777" w:rsidR="00742048" w:rsidRDefault="00894427">
      <w:pPr>
        <w:spacing w:after="0" w:line="259" w:lineRule="auto"/>
        <w:ind w:left="358" w:right="0" w:firstLine="0"/>
      </w:pPr>
      <w:r>
        <w:t xml:space="preserve"> </w:t>
      </w:r>
    </w:p>
    <w:p w14:paraId="07D9CB30" w14:textId="77777777" w:rsidR="00742048" w:rsidRDefault="00894427" w:rsidP="003E2F8C">
      <w:pPr>
        <w:spacing w:after="0" w:line="259" w:lineRule="auto"/>
        <w:ind w:left="358" w:right="0" w:firstLine="0"/>
        <w:jc w:val="both"/>
      </w:pPr>
      <w:r>
        <w:t xml:space="preserve"> </w:t>
      </w:r>
    </w:p>
    <w:p w14:paraId="49549766" w14:textId="2F07DCA3" w:rsidR="00742048" w:rsidRDefault="00894427" w:rsidP="003E2F8C">
      <w:pPr>
        <w:numPr>
          <w:ilvl w:val="0"/>
          <w:numId w:val="1"/>
        </w:numPr>
        <w:ind w:right="0"/>
        <w:jc w:val="both"/>
      </w:pPr>
      <w:r>
        <w:t>Podstawowe równania termodynamiczne procesu sprężania. Przedstawić zalety oraz wady zastosowania układu sprężania bez chłodzenia i z chłodzeniem</w:t>
      </w:r>
      <w:r w:rsidR="003E2F8C">
        <w:t xml:space="preserve"> międzystopniowym</w:t>
      </w:r>
      <w:r>
        <w:t xml:space="preserve">. </w:t>
      </w:r>
    </w:p>
    <w:p w14:paraId="4D410F47" w14:textId="77777777" w:rsidR="00742048" w:rsidRDefault="00894427" w:rsidP="003E2F8C">
      <w:pPr>
        <w:numPr>
          <w:ilvl w:val="0"/>
          <w:numId w:val="1"/>
        </w:numPr>
        <w:ind w:right="0"/>
        <w:jc w:val="both"/>
      </w:pPr>
      <w:r>
        <w:t xml:space="preserve">Procedura doboru cieplnych maszyn roboczych do układu przepływowego. Charakterystyki pracy sprężarek i wentylatorów, punkt pracy i pole pracy. </w:t>
      </w:r>
    </w:p>
    <w:p w14:paraId="53F3EDDC" w14:textId="77777777" w:rsidR="00742048" w:rsidRDefault="00894427" w:rsidP="003E2F8C">
      <w:pPr>
        <w:numPr>
          <w:ilvl w:val="0"/>
          <w:numId w:val="1"/>
        </w:numPr>
        <w:ind w:right="0"/>
        <w:jc w:val="both"/>
      </w:pPr>
      <w:r>
        <w:t xml:space="preserve">Układy regulacji sprężarek i wentylatorów. Współpraca szeregowa i równoległa z urządzeniami odbiorczymi. </w:t>
      </w:r>
    </w:p>
    <w:p w14:paraId="4FF8ED4F" w14:textId="77777777" w:rsidR="00742048" w:rsidRDefault="00894427" w:rsidP="003E2F8C">
      <w:pPr>
        <w:numPr>
          <w:ilvl w:val="0"/>
          <w:numId w:val="1"/>
        </w:numPr>
        <w:ind w:right="0"/>
        <w:jc w:val="both"/>
      </w:pPr>
      <w:r>
        <w:t xml:space="preserve">Narysować i wyjaśnić zasadę działania turbiny de Lavala. Jakie są zalety oraz wady stosowania turbin wielostopniowych? </w:t>
      </w:r>
    </w:p>
    <w:p w14:paraId="1BB4C81E" w14:textId="75F23C34" w:rsidR="00742048" w:rsidRDefault="00894427" w:rsidP="003E2F8C">
      <w:pPr>
        <w:numPr>
          <w:ilvl w:val="0"/>
          <w:numId w:val="1"/>
        </w:numPr>
        <w:ind w:right="0"/>
        <w:jc w:val="both"/>
      </w:pPr>
      <w:r>
        <w:t>Przedstawić schemat procesowy oraz zachodzące przemiany na wykresie T-s dla układu z obiegiem otwartym turbiny gazowej. Jakie</w:t>
      </w:r>
      <w:r w:rsidR="625DC08A">
        <w:t xml:space="preserve"> metody</w:t>
      </w:r>
      <w:r>
        <w:t xml:space="preserve"> stosowane są do zwiększenia sprawności lub mocy układu turbiny gazowej? </w:t>
      </w:r>
    </w:p>
    <w:p w14:paraId="016DE744" w14:textId="3375FB63" w:rsidR="00742048" w:rsidRDefault="64FE930D" w:rsidP="003E2F8C">
      <w:pPr>
        <w:numPr>
          <w:ilvl w:val="0"/>
          <w:numId w:val="1"/>
        </w:numPr>
        <w:ind w:right="0"/>
        <w:jc w:val="both"/>
      </w:pPr>
      <w:r>
        <w:t xml:space="preserve">Przedstawić schemat procesowy i opisać charakterystykę procesowo-konstrukcyjną układu gazowo-parowego </w:t>
      </w:r>
      <w:r w:rsidRPr="64FE930D">
        <w:rPr>
          <w:lang w:val="pl"/>
        </w:rPr>
        <w:t>w dwóch wariantach: z kotłem odzyskowym oraz z kotłem parowym opalanym paliwem</w:t>
      </w:r>
      <w:r>
        <w:t xml:space="preserve">. </w:t>
      </w:r>
    </w:p>
    <w:p w14:paraId="704DD04D" w14:textId="77777777" w:rsidR="00742048" w:rsidRDefault="00894427" w:rsidP="003E2F8C">
      <w:pPr>
        <w:numPr>
          <w:ilvl w:val="0"/>
          <w:numId w:val="1"/>
        </w:numPr>
        <w:ind w:right="0"/>
        <w:jc w:val="both"/>
      </w:pPr>
      <w:r>
        <w:t xml:space="preserve">Opisz cechy przepływu oraz rozwiązania konstrukcyjne stosowane w turbinach promieniowych odśrodkowych i dośrodkowych. </w:t>
      </w:r>
    </w:p>
    <w:p w14:paraId="743D0771" w14:textId="77777777" w:rsidR="00742048" w:rsidRDefault="00894427" w:rsidP="003E2F8C">
      <w:pPr>
        <w:numPr>
          <w:ilvl w:val="0"/>
          <w:numId w:val="1"/>
        </w:numPr>
        <w:ind w:right="0"/>
        <w:jc w:val="both"/>
      </w:pPr>
      <w:r>
        <w:t xml:space="preserve">Scharakteryzuj zasadę działania i budowę układu turbodoładowania oraz przeanalizuj rozwiązania konstrukcyjne ograniczające czas reakcji silnika doładowanego na zwiększenie obrotów. </w:t>
      </w:r>
    </w:p>
    <w:p w14:paraId="64536DF7" w14:textId="77777777" w:rsidR="00742048" w:rsidRDefault="00894427" w:rsidP="003E2F8C">
      <w:pPr>
        <w:numPr>
          <w:ilvl w:val="0"/>
          <w:numId w:val="1"/>
        </w:numPr>
        <w:ind w:right="0"/>
        <w:jc w:val="both"/>
      </w:pPr>
      <w:r>
        <w:t xml:space="preserve">Wskaż jak właściwości czynników organicznych wpływają na konstrukcję turbin ORC i omów możliwości zastosowań turbin ORC. </w:t>
      </w:r>
    </w:p>
    <w:p w14:paraId="6FAE7691" w14:textId="77777777" w:rsidR="00742048" w:rsidRDefault="00894427" w:rsidP="003E2F8C">
      <w:pPr>
        <w:numPr>
          <w:ilvl w:val="0"/>
          <w:numId w:val="1"/>
        </w:numPr>
        <w:ind w:right="0"/>
        <w:jc w:val="both"/>
      </w:pPr>
      <w:r>
        <w:t xml:space="preserve">Przeanalizuj różnice w sposobie łożyskowania mikroturbin i turbin dużej mocy oraz wskaż rozwiązania konstrukcyjne charakterystyczne tylko dla mikroturbin. </w:t>
      </w:r>
    </w:p>
    <w:p w14:paraId="49FC8775" w14:textId="03C70B94" w:rsidR="33116D95" w:rsidRDefault="33116D95" w:rsidP="003E2F8C">
      <w:pPr>
        <w:numPr>
          <w:ilvl w:val="0"/>
          <w:numId w:val="1"/>
        </w:numPr>
        <w:ind w:right="0"/>
        <w:jc w:val="both"/>
      </w:pPr>
      <w:r w:rsidRPr="33116D95">
        <w:t>Bloki energetyczne na nadkrytyczne parametry pary - parametry pracy, rodzaje parowników kotłów, ograniczenia materiałowe.</w:t>
      </w:r>
    </w:p>
    <w:p w14:paraId="4303B6FF" w14:textId="789CC51B" w:rsidR="33116D95" w:rsidRDefault="7B5A906C" w:rsidP="00C65E04">
      <w:pPr>
        <w:pStyle w:val="Akapitzlist"/>
        <w:numPr>
          <w:ilvl w:val="0"/>
          <w:numId w:val="1"/>
        </w:numPr>
        <w:spacing w:after="0"/>
        <w:ind w:hanging="437"/>
        <w:jc w:val="both"/>
      </w:pPr>
      <w:r w:rsidRPr="0971B8B5">
        <w:rPr>
          <w:rFonts w:ascii="Times New Roman" w:eastAsia="Times New Roman" w:hAnsi="Times New Roman" w:cs="Times New Roman"/>
        </w:rPr>
        <w:t xml:space="preserve">Obieg wodno-parowy </w:t>
      </w:r>
      <w:r w:rsidR="64B0CDB9" w:rsidRPr="0971B8B5">
        <w:rPr>
          <w:rFonts w:ascii="Times New Roman" w:eastAsia="Times New Roman" w:hAnsi="Times New Roman" w:cs="Times New Roman"/>
        </w:rPr>
        <w:t xml:space="preserve">konwencjonalnego </w:t>
      </w:r>
      <w:r w:rsidRPr="0971B8B5">
        <w:rPr>
          <w:rFonts w:ascii="Times New Roman" w:eastAsia="Times New Roman" w:hAnsi="Times New Roman" w:cs="Times New Roman"/>
        </w:rPr>
        <w:t>bloku energetycznego - zagadnienia eksploatacyjne, parametry jakościowe oraz przygotowanie wody uzupełniającej, odmulanie i odsalanie, odzysk ciepła.</w:t>
      </w:r>
    </w:p>
    <w:p w14:paraId="532248CF" w14:textId="7CB6C5BE" w:rsidR="33116D95" w:rsidRDefault="33116D95" w:rsidP="00C65E04">
      <w:pPr>
        <w:pStyle w:val="Akapitzlist"/>
        <w:numPr>
          <w:ilvl w:val="0"/>
          <w:numId w:val="1"/>
        </w:numPr>
        <w:spacing w:after="0"/>
        <w:ind w:hanging="437"/>
        <w:jc w:val="both"/>
      </w:pPr>
      <w:r w:rsidRPr="33116D95">
        <w:rPr>
          <w:rFonts w:ascii="Times New Roman" w:eastAsia="Times New Roman" w:hAnsi="Times New Roman" w:cs="Times New Roman"/>
        </w:rPr>
        <w:t>Kotły "specjalne" - wielopaliwowe, do spalania odpadów, na olej termalny, odzyskowe, elektryczne.</w:t>
      </w:r>
    </w:p>
    <w:p w14:paraId="2744ADAD" w14:textId="77777777" w:rsidR="00742048" w:rsidRDefault="00894427" w:rsidP="003E2F8C">
      <w:pPr>
        <w:numPr>
          <w:ilvl w:val="0"/>
          <w:numId w:val="1"/>
        </w:numPr>
        <w:ind w:right="0"/>
        <w:jc w:val="both"/>
      </w:pPr>
      <w:r>
        <w:t xml:space="preserve">Zasady oraz problemy rozruchu i odstawiania maszyn i urządzeń energetycznych (omówić na przykładach). </w:t>
      </w:r>
    </w:p>
    <w:p w14:paraId="10C79294" w14:textId="77777777" w:rsidR="00742048" w:rsidRDefault="00894427" w:rsidP="003E2F8C">
      <w:pPr>
        <w:numPr>
          <w:ilvl w:val="0"/>
          <w:numId w:val="1"/>
        </w:numPr>
        <w:ind w:right="0"/>
        <w:jc w:val="both"/>
      </w:pPr>
      <w:r>
        <w:t xml:space="preserve">Diagnostyka maszyn i urządzeń energetycznych (nieinwazyjna i inwazyjna). Pomiary cieplne. </w:t>
      </w:r>
    </w:p>
    <w:p w14:paraId="534EEB3E" w14:textId="77777777" w:rsidR="00742048" w:rsidRDefault="00894427" w:rsidP="003E2F8C">
      <w:pPr>
        <w:numPr>
          <w:ilvl w:val="0"/>
          <w:numId w:val="1"/>
        </w:numPr>
        <w:ind w:right="0"/>
        <w:jc w:val="both"/>
      </w:pPr>
      <w:r>
        <w:t xml:space="preserve">Podstawy konstruowania palników niskoemisyjnych na paliwa gazowe i ciekłe (typy, budowa, doprowadzanie paliwa i powietrza, organizacja procesu spalania).  </w:t>
      </w:r>
    </w:p>
    <w:p w14:paraId="15A37B33" w14:textId="77777777" w:rsidR="00742048" w:rsidRDefault="00894427" w:rsidP="003E2F8C">
      <w:pPr>
        <w:numPr>
          <w:ilvl w:val="0"/>
          <w:numId w:val="1"/>
        </w:numPr>
        <w:ind w:right="0"/>
        <w:jc w:val="both"/>
      </w:pPr>
      <w:r>
        <w:t xml:space="preserve">Wymagania eksploatacyjne i bezpieczeństwa stawiane palnikom z wymuszonym nadmuchem (w tym procedury rozruchowe, wymagania eksploatacyjne, zapłon, monitorowanie płomienia). </w:t>
      </w:r>
    </w:p>
    <w:p w14:paraId="6A9A43CF" w14:textId="55487A23" w:rsidR="00742048" w:rsidRDefault="00894427" w:rsidP="00C65E04">
      <w:pPr>
        <w:numPr>
          <w:ilvl w:val="0"/>
          <w:numId w:val="1"/>
        </w:numPr>
        <w:spacing w:after="28" w:line="259" w:lineRule="auto"/>
        <w:ind w:left="426" w:right="0" w:hanging="426"/>
        <w:jc w:val="both"/>
      </w:pPr>
      <w:r>
        <w:lastRenderedPageBreak/>
        <w:t xml:space="preserve">Typy palenisk kotłowych - dobór typu dla wybranych rodzajów paliw, rozwiązania konstrukcyjne obniżające emisję NOx.  </w:t>
      </w:r>
    </w:p>
    <w:p w14:paraId="3B284E51" w14:textId="2208317E" w:rsidR="00742048" w:rsidRDefault="00894427" w:rsidP="003E2F8C">
      <w:pPr>
        <w:numPr>
          <w:ilvl w:val="0"/>
          <w:numId w:val="1"/>
        </w:numPr>
        <w:ind w:right="0"/>
        <w:jc w:val="both"/>
      </w:pPr>
      <w:r>
        <w:t xml:space="preserve">Klasyfikacja elektrowni wodnych. Praca elektrowni wodnych w systemie elektroenergetycznym. </w:t>
      </w:r>
    </w:p>
    <w:p w14:paraId="14514568" w14:textId="77777777" w:rsidR="00742048" w:rsidRDefault="00894427" w:rsidP="003E2F8C">
      <w:pPr>
        <w:numPr>
          <w:ilvl w:val="0"/>
          <w:numId w:val="1"/>
        </w:numPr>
        <w:ind w:right="0"/>
        <w:jc w:val="both"/>
      </w:pPr>
      <w:r>
        <w:t xml:space="preserve">Budowa turbiny wodnej, zasady regulacji, zagadnienia eksploatacyjne. </w:t>
      </w:r>
    </w:p>
    <w:p w14:paraId="0CE0614E" w14:textId="77777777" w:rsidR="00742048" w:rsidRDefault="00894427" w:rsidP="003E2F8C">
      <w:pPr>
        <w:numPr>
          <w:ilvl w:val="0"/>
          <w:numId w:val="1"/>
        </w:numPr>
        <w:ind w:right="0"/>
        <w:jc w:val="both"/>
      </w:pPr>
      <w:r>
        <w:t xml:space="preserve">Maszyny i urządzenia hydrauliczne stosowane w transporcie hydraulicznym. </w:t>
      </w:r>
    </w:p>
    <w:p w14:paraId="17019B7F" w14:textId="6DF918AD" w:rsidR="00742048" w:rsidRDefault="75C23AA0" w:rsidP="003E2F8C">
      <w:pPr>
        <w:numPr>
          <w:ilvl w:val="0"/>
          <w:numId w:val="1"/>
        </w:numPr>
        <w:ind w:right="0"/>
        <w:jc w:val="both"/>
      </w:pPr>
      <w:r>
        <w:t xml:space="preserve">Badania energetyczne i kawitacyjne  pomp i turbin wodnych. Zagadnienia metodologii pomiaru. </w:t>
      </w:r>
    </w:p>
    <w:p w14:paraId="33B7066B" w14:textId="77777777" w:rsidR="00742048" w:rsidRDefault="00894427" w:rsidP="003E2F8C">
      <w:pPr>
        <w:numPr>
          <w:ilvl w:val="0"/>
          <w:numId w:val="1"/>
        </w:numPr>
        <w:ind w:right="0"/>
        <w:jc w:val="both"/>
      </w:pPr>
      <w:r>
        <w:t xml:space="preserve">Współpraca elementów układu przepływowego (szeregowa, równoległa). </w:t>
      </w:r>
    </w:p>
    <w:p w14:paraId="0F7E01F4" w14:textId="77777777" w:rsidR="00742048" w:rsidRDefault="00894427" w:rsidP="003E2F8C">
      <w:pPr>
        <w:numPr>
          <w:ilvl w:val="0"/>
          <w:numId w:val="1"/>
        </w:numPr>
        <w:ind w:right="0"/>
        <w:jc w:val="both"/>
      </w:pPr>
      <w:r>
        <w:t xml:space="preserve">Opisać zasadę działania wybranego przenośnika mechanicznego, narysować schemat i wskazać przykłady zastosowania. </w:t>
      </w:r>
    </w:p>
    <w:p w14:paraId="701DA143" w14:textId="77777777" w:rsidR="00742048" w:rsidRDefault="00894427" w:rsidP="003E2F8C">
      <w:pPr>
        <w:numPr>
          <w:ilvl w:val="0"/>
          <w:numId w:val="1"/>
        </w:numPr>
        <w:ind w:right="0"/>
        <w:jc w:val="both"/>
      </w:pPr>
      <w:r>
        <w:t xml:space="preserve">Opisać układ odpopielania odpylacza z wykorzystaniem przenośników pneumatycznych, narysować schemat z zaznaczeniem głównych elementów konstrukcyjnych. </w:t>
      </w:r>
    </w:p>
    <w:p w14:paraId="3BC08D50" w14:textId="59E42C8A" w:rsidR="00742048" w:rsidRDefault="49AD00D8" w:rsidP="003E2F8C">
      <w:pPr>
        <w:numPr>
          <w:ilvl w:val="0"/>
          <w:numId w:val="1"/>
        </w:numPr>
        <w:ind w:right="0"/>
        <w:jc w:val="both"/>
      </w:pPr>
      <w:r>
        <w:t xml:space="preserve">Opisz czynniki konstrukcyjne silnika wpływające na jego moc, moment obrotowy, sprawność). </w:t>
      </w:r>
    </w:p>
    <w:p w14:paraId="64FA0735" w14:textId="77777777" w:rsidR="00742048" w:rsidRDefault="00894427" w:rsidP="003E2F8C">
      <w:pPr>
        <w:numPr>
          <w:ilvl w:val="0"/>
          <w:numId w:val="1"/>
        </w:numPr>
        <w:ind w:right="0"/>
        <w:jc w:val="both"/>
      </w:pPr>
      <w:r>
        <w:t xml:space="preserve">Wymień i scharakteryzuj podstawowe wskaźniki pracy silnika spalinowego. </w:t>
      </w:r>
    </w:p>
    <w:p w14:paraId="0DF2773C" w14:textId="7155E4AE" w:rsidR="00930DB4" w:rsidRDefault="00930DB4" w:rsidP="003E2F8C">
      <w:pPr>
        <w:numPr>
          <w:ilvl w:val="0"/>
          <w:numId w:val="1"/>
        </w:numPr>
        <w:ind w:right="0"/>
        <w:jc w:val="both"/>
      </w:pPr>
      <w:r>
        <w:t>Omówić t</w:t>
      </w:r>
      <w:r w:rsidRPr="00930DB4">
        <w:t xml:space="preserve">ypy uszczelnień stosowanych w maszynach </w:t>
      </w:r>
      <w:r>
        <w:t>i urządzeniach energetycznych.</w:t>
      </w:r>
    </w:p>
    <w:p w14:paraId="29FB2005" w14:textId="0834A295" w:rsidR="00686C86" w:rsidRDefault="00E86567" w:rsidP="003E2F8C">
      <w:pPr>
        <w:numPr>
          <w:ilvl w:val="0"/>
          <w:numId w:val="1"/>
        </w:numPr>
        <w:ind w:right="0"/>
        <w:jc w:val="both"/>
      </w:pPr>
      <w:r w:rsidRPr="00E86567">
        <w:t>Analiza wytrzymałościowa i bezpieczeństwo konstrukcyjne instalacji przemysłowej (omówić na przykładach)</w:t>
      </w:r>
      <w:r w:rsidR="005A2EC1">
        <w:t>.</w:t>
      </w:r>
    </w:p>
    <w:p w14:paraId="1C4CAB98" w14:textId="150CE007" w:rsidR="00742048" w:rsidRDefault="00307A4C" w:rsidP="003E2F8C">
      <w:pPr>
        <w:numPr>
          <w:ilvl w:val="0"/>
          <w:numId w:val="1"/>
        </w:numPr>
        <w:ind w:right="0"/>
        <w:jc w:val="both"/>
      </w:pPr>
      <w:r w:rsidRPr="2AB7EDE1">
        <w:t>Opisz etapy algorytmu metody elementów skończonych (MES) dla nieliniowego zagadnienia statycznego oraz przedstaw zalety, wady i ograniczenia MES</w:t>
      </w:r>
      <w:r w:rsidR="64FE930D">
        <w:t xml:space="preserve">. </w:t>
      </w:r>
    </w:p>
    <w:p w14:paraId="445FA47C" w14:textId="77777777" w:rsidR="00742048" w:rsidRDefault="00894427" w:rsidP="003E2F8C">
      <w:pPr>
        <w:spacing w:after="26" w:line="259" w:lineRule="auto"/>
        <w:ind w:left="0" w:right="0" w:firstLine="0"/>
        <w:jc w:val="both"/>
      </w:pPr>
      <w:r>
        <w:t xml:space="preserve"> </w:t>
      </w:r>
    </w:p>
    <w:p w14:paraId="243600B7" w14:textId="77777777" w:rsidR="00742048" w:rsidRDefault="00894427">
      <w:pPr>
        <w:spacing w:after="0" w:line="259" w:lineRule="auto"/>
        <w:ind w:left="0" w:right="0" w:firstLine="0"/>
      </w:pPr>
      <w:r>
        <w:t xml:space="preserve"> </w:t>
      </w:r>
    </w:p>
    <w:p w14:paraId="46C633E3" w14:textId="77777777" w:rsidR="00742048" w:rsidRDefault="00894427">
      <w:pPr>
        <w:spacing w:after="0" w:line="259" w:lineRule="auto"/>
        <w:ind w:left="0" w:right="0" w:firstLine="0"/>
      </w:pPr>
      <w:r>
        <w:t xml:space="preserve"> </w:t>
      </w:r>
    </w:p>
    <w:p w14:paraId="3CC16947" w14:textId="77777777" w:rsidR="00742048" w:rsidRDefault="00894427">
      <w:pPr>
        <w:spacing w:after="0" w:line="259" w:lineRule="auto"/>
        <w:ind w:left="360" w:right="0" w:firstLine="0"/>
      </w:pPr>
      <w:r>
        <w:t xml:space="preserve"> </w:t>
      </w:r>
    </w:p>
    <w:p w14:paraId="62F08C27" w14:textId="77777777" w:rsidR="00742048" w:rsidRDefault="00894427">
      <w:pPr>
        <w:spacing w:after="0" w:line="259" w:lineRule="auto"/>
        <w:ind w:left="360" w:right="0" w:firstLine="0"/>
      </w:pPr>
      <w:r>
        <w:t xml:space="preserve"> </w:t>
      </w:r>
    </w:p>
    <w:sectPr w:rsidR="00742048">
      <w:pgSz w:w="11906" w:h="16838"/>
      <w:pgMar w:top="1462" w:right="1413" w:bottom="142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25EEE"/>
    <w:multiLevelType w:val="hybridMultilevel"/>
    <w:tmpl w:val="2C3C6602"/>
    <w:lvl w:ilvl="0" w:tplc="BE10F66C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1418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A8DD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5065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7051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66ED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1E60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4667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02FC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048"/>
    <w:rsid w:val="00307A4C"/>
    <w:rsid w:val="00327363"/>
    <w:rsid w:val="003E2F8C"/>
    <w:rsid w:val="005A2EC1"/>
    <w:rsid w:val="00686C86"/>
    <w:rsid w:val="00742048"/>
    <w:rsid w:val="00894427"/>
    <w:rsid w:val="00930DB4"/>
    <w:rsid w:val="009D4AB7"/>
    <w:rsid w:val="00AE5184"/>
    <w:rsid w:val="00C65E04"/>
    <w:rsid w:val="00DC742C"/>
    <w:rsid w:val="00E86567"/>
    <w:rsid w:val="00ED4D63"/>
    <w:rsid w:val="0971B8B5"/>
    <w:rsid w:val="33116D95"/>
    <w:rsid w:val="39845061"/>
    <w:rsid w:val="49AD00D8"/>
    <w:rsid w:val="56EC615A"/>
    <w:rsid w:val="625DC08A"/>
    <w:rsid w:val="64B0CDB9"/>
    <w:rsid w:val="64FE930D"/>
    <w:rsid w:val="71BE4301"/>
    <w:rsid w:val="75C23AA0"/>
    <w:rsid w:val="7910934C"/>
    <w:rsid w:val="7B5A9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C0DE"/>
  <w15:docId w15:val="{281AB14F-F747-4168-87CB-F186D8BB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88" w:lineRule="auto"/>
      <w:ind w:left="437" w:right="2" w:hanging="437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link w:val="TekstkomentarzaZnak"/>
    <w:uiPriority w:val="99"/>
    <w:semiHidden/>
    <w:unhideWhenUsed/>
    <w:rsid w:val="33116D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Akapitzlist">
    <w:name w:val="List Paragraph"/>
    <w:uiPriority w:val="34"/>
    <w:qFormat/>
    <w:rsid w:val="33116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560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MUE_zakres_egzaminu_dyplomowego_2021 v2</dc:title>
  <dc:subject/>
  <dc:creator>Tomasz Hardy</dc:creator>
  <cp:keywords/>
  <cp:lastModifiedBy>Piotr Kolasiński</cp:lastModifiedBy>
  <cp:revision>19</cp:revision>
  <dcterms:created xsi:type="dcterms:W3CDTF">2026-03-17T18:51:00Z</dcterms:created>
  <dcterms:modified xsi:type="dcterms:W3CDTF">2026-03-24T07:15:00Z</dcterms:modified>
</cp:coreProperties>
</file>