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D1E2" w14:textId="77777777" w:rsidR="007F4E50" w:rsidRDefault="007F4E5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79186E" w14:textId="6A260E66" w:rsidR="007F4E50" w:rsidRDefault="007F4E5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590" w:dyaOrig="1020" w14:anchorId="308E9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51pt" o:ole="">
            <v:imagedata r:id="rId5" o:title=""/>
          </v:shape>
          <o:OLEObject Type="Embed" ProgID="CorelDRAW.Graphic.13" ShapeID="_x0000_i1025" DrawAspect="Content" ObjectID="_1732530826" r:id="rId6"/>
        </w:object>
      </w:r>
    </w:p>
    <w:p w14:paraId="02B85B22" w14:textId="77777777" w:rsidR="007F4E50" w:rsidRDefault="007F4E5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6F75C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4A0AC9EB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C4A3A2C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B391D0D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5F3F04A8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58CD5CE" w14:textId="491C56E9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Zasady zaliczania praktyk zawodowych</w:t>
      </w:r>
    </w:p>
    <w:p w14:paraId="36F3315B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B941A8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89C74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36E07C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4EE6CA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F8A307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346F9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662A7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D349E2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C61E56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86800E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EB5AC2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1. Postanowienia ogólne </w:t>
      </w:r>
    </w:p>
    <w:p w14:paraId="5805B97A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2. Zasady organizacji praktyki zawodowej </w:t>
      </w:r>
    </w:p>
    <w:p w14:paraId="6EA95C2D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3. Obowiązki studenta realizującego praktykę zawodową </w:t>
      </w:r>
    </w:p>
    <w:p w14:paraId="724228E6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7F7D0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AD4EE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A79DBB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5ADEBC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1F96EF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EE10FD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0E7C4C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C346E6" w14:textId="28AF5640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8CA426" w14:textId="538229E8" w:rsidR="00153E14" w:rsidRDefault="00153E14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8E9CE5" w14:textId="77777777" w:rsidR="00153E14" w:rsidRDefault="00153E14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83D6D8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D60EE3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05DC07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D6CFE9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F2EF8C" w14:textId="77777777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DC6F6E" w14:textId="6A479260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Wrocław, </w:t>
      </w:r>
      <w:r>
        <w:rPr>
          <w:rFonts w:ascii="Times New Roman" w:eastAsia="Times New Roman" w:hAnsi="Times New Roman" w:cs="Times New Roman"/>
          <w:sz w:val="24"/>
          <w:szCs w:val="24"/>
        </w:rPr>
        <w:t>grudzień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</w:p>
    <w:p w14:paraId="56C76476" w14:textId="3A65D8D0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B6426" w14:textId="317DF5AD" w:rsidR="007F4E50" w:rsidRDefault="007F4E50" w:rsidP="007F4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C17226" w14:textId="77777777" w:rsidR="007F4E50" w:rsidRPr="007F4E50" w:rsidRDefault="007F4E50" w:rsidP="00153E14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b/>
          <w:color w:val="000000"/>
        </w:rPr>
        <w:lastRenderedPageBreak/>
        <w:t>§ 1. Postanowienia ogólne</w:t>
      </w:r>
    </w:p>
    <w:p w14:paraId="6D450753" w14:textId="77777777" w:rsidR="007F4E50" w:rsidRPr="007F4E50" w:rsidRDefault="007F4E50" w:rsidP="00153E14">
      <w:pPr>
        <w:pBdr>
          <w:top w:val="nil"/>
          <w:left w:val="nil"/>
          <w:bottom w:val="nil"/>
          <w:right w:val="nil"/>
          <w:between w:val="nil"/>
        </w:pBdr>
        <w:spacing w:after="27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3258DAC6" w14:textId="61D92478" w:rsidR="007F4E50" w:rsidRPr="00153E14" w:rsidRDefault="007F4E50" w:rsidP="00153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7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 xml:space="preserve">Zgodnie z uchwalonymi programami studiów (lub programami kształcenia) obowiązkiem realizacji praktyki zawodowej objęci są studenci studiów stacjonarnych i niestacjonarnych I stopnia (studia inżynierskie) na kierunkach prowadzonych na Wydziale Mechaniczno-Energetycznym. </w:t>
      </w:r>
    </w:p>
    <w:p w14:paraId="15CD9F6B" w14:textId="77777777" w:rsidR="007F4E50" w:rsidRPr="007F4E50" w:rsidRDefault="007F4E50" w:rsidP="00153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7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 xml:space="preserve">Celem praktyki zawodowej jest: </w:t>
      </w:r>
    </w:p>
    <w:p w14:paraId="0C699C46" w14:textId="28FDBFB7" w:rsidR="007F4E50" w:rsidRPr="007F4E50" w:rsidRDefault="007F4E50" w:rsidP="00153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zapoznanie studentów z technologią produkcji i remontu, zasadami eksploatacji maszyn i</w:t>
      </w:r>
      <w:r w:rsidR="00153E14">
        <w:rPr>
          <w:rFonts w:ascii="Times New Roman" w:eastAsia="Times New Roman" w:hAnsi="Times New Roman" w:cs="Times New Roman"/>
          <w:color w:val="000000"/>
        </w:rPr>
        <w:t> </w:t>
      </w:r>
      <w:r w:rsidRPr="007F4E50">
        <w:rPr>
          <w:rFonts w:ascii="Times New Roman" w:eastAsia="Times New Roman" w:hAnsi="Times New Roman" w:cs="Times New Roman"/>
          <w:color w:val="000000"/>
        </w:rPr>
        <w:t xml:space="preserve">urządzeń oraz z procedurami i metodami organizacji pracy, </w:t>
      </w:r>
    </w:p>
    <w:p w14:paraId="4A9CD915" w14:textId="77777777" w:rsidR="007F4E50" w:rsidRPr="007F4E50" w:rsidRDefault="007F4E50" w:rsidP="00153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7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 xml:space="preserve">umożliwienie studentowi skonfrontowania posiadanych przez niego kwalifikacji z praktyką przemysłową oraz wykorzystania ich przy rozwiązywaniu zleconych mu zadań, </w:t>
      </w:r>
    </w:p>
    <w:p w14:paraId="1B262E9C" w14:textId="3A686861" w:rsidR="007F4E50" w:rsidRPr="00153E14" w:rsidRDefault="007F4E50" w:rsidP="00153E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 xml:space="preserve">możliwość poznania przez studentów miejsca przyszłej pracy i/lub sformułowanie tematu pracy dyplomowej. </w:t>
      </w:r>
    </w:p>
    <w:p w14:paraId="2640D807" w14:textId="08644053" w:rsidR="007F4E50" w:rsidRPr="00153E14" w:rsidRDefault="007F4E50" w:rsidP="00153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Praktyki zawodowe realizowane są po semestrze 6 dla studiów stacjonarnych i po semestrze 7 dla studiów niestacjonarnych, w okresie wolnym od zorganizowanych zajęć dydaktycznych i trwają minimum 1</w:t>
      </w:r>
      <w:r w:rsidRPr="007F4E50">
        <w:rPr>
          <w:rFonts w:ascii="Times New Roman" w:eastAsia="Times New Roman" w:hAnsi="Times New Roman" w:cs="Times New Roman"/>
        </w:rPr>
        <w:t>2</w:t>
      </w:r>
      <w:r w:rsidRPr="007F4E50">
        <w:rPr>
          <w:rFonts w:ascii="Times New Roman" w:eastAsia="Times New Roman" w:hAnsi="Times New Roman" w:cs="Times New Roman"/>
          <w:color w:val="000000"/>
        </w:rPr>
        <w:t xml:space="preserve">0 godz. zegarowych (4 tygodnie). </w:t>
      </w:r>
    </w:p>
    <w:p w14:paraId="0E9F736F" w14:textId="569AB589" w:rsidR="007F4E50" w:rsidRPr="00153E14" w:rsidRDefault="007F4E50" w:rsidP="00153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 xml:space="preserve">Praktyka zawodowa zaliczana jest na ocenę. Odpowiadają jej 4 punkty ECTS. </w:t>
      </w:r>
    </w:p>
    <w:p w14:paraId="50083074" w14:textId="78540C5B" w:rsidR="007F4E50" w:rsidRPr="00153E14" w:rsidRDefault="007F4E50" w:rsidP="00153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Praktyki organizowane są w podmiotach gospodarczych, organach administracji państwowej, samorządowej lub innych jednostkach organizacyjnych zwanych dalej „zakładami pracy” na mocy porozumienia o prowadzeniu praktyki zawieranego z upoważnienia Rektora przez Dziekana z</w:t>
      </w:r>
      <w:r w:rsidR="00153E14">
        <w:rPr>
          <w:rFonts w:ascii="Times New Roman" w:eastAsia="Times New Roman" w:hAnsi="Times New Roman" w:cs="Times New Roman"/>
          <w:color w:val="000000"/>
        </w:rPr>
        <w:t> </w:t>
      </w:r>
      <w:r w:rsidRPr="007F4E50">
        <w:rPr>
          <w:rFonts w:ascii="Times New Roman" w:eastAsia="Times New Roman" w:hAnsi="Times New Roman" w:cs="Times New Roman"/>
          <w:color w:val="000000"/>
        </w:rPr>
        <w:t xml:space="preserve">zakładem pracy. </w:t>
      </w:r>
    </w:p>
    <w:p w14:paraId="254EBC87" w14:textId="6DACE621" w:rsidR="007F4E50" w:rsidRPr="00153E14" w:rsidRDefault="007F4E50" w:rsidP="00153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 xml:space="preserve">Praktyka zawodowa jest bezpłatna. Zaleca się, aby w miarę możliwości student odbywał praktykę w miejscu swego zamieszkania. Koszty ubezpieczenia od następstw nieszczęśliwych wypadków (ubezpieczenie NNW) ponosi student. Ewentualne dodatkowe koszty związane z realizacją praktyki (np. koszty specjalistycznych badań lekarskich wymaganych przez zakład pracy) ponosi student lub pracodawca w zależności od postanowień zawartych w porozumieniu o prowadzeniu praktyki. </w:t>
      </w:r>
    </w:p>
    <w:p w14:paraId="58A3514C" w14:textId="77777777" w:rsidR="007F4E50" w:rsidRPr="007F4E50" w:rsidRDefault="007F4E50" w:rsidP="00153E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7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 xml:space="preserve">Za praktykę zawodową uznane mogą być: </w:t>
      </w:r>
    </w:p>
    <w:p w14:paraId="0C72AAAD" w14:textId="6211C79F" w:rsidR="007F4E50" w:rsidRPr="007F4E50" w:rsidRDefault="007F4E50" w:rsidP="00153E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 xml:space="preserve">wykonywana przez studenta praca zarobkowa, w tym także za granicą, </w:t>
      </w:r>
      <w:r w:rsidRPr="007F4E50">
        <w:rPr>
          <w:rFonts w:ascii="Times New Roman" w:eastAsia="Times New Roman" w:hAnsi="Times New Roman" w:cs="Times New Roman"/>
        </w:rPr>
        <w:t>jeżeli</w:t>
      </w:r>
      <w:r w:rsidRPr="007F4E50">
        <w:rPr>
          <w:rFonts w:ascii="Times New Roman" w:eastAsia="Times New Roman" w:hAnsi="Times New Roman" w:cs="Times New Roman"/>
          <w:color w:val="000000"/>
        </w:rPr>
        <w:t xml:space="preserve"> rodzaj pracy i</w:t>
      </w:r>
      <w:r w:rsidR="00153E14">
        <w:rPr>
          <w:rFonts w:ascii="Times New Roman" w:eastAsia="Times New Roman" w:hAnsi="Times New Roman" w:cs="Times New Roman"/>
          <w:color w:val="000000"/>
        </w:rPr>
        <w:t> </w:t>
      </w:r>
      <w:r w:rsidRPr="007F4E50">
        <w:rPr>
          <w:rFonts w:ascii="Times New Roman" w:eastAsia="Times New Roman" w:hAnsi="Times New Roman" w:cs="Times New Roman"/>
          <w:color w:val="000000"/>
        </w:rPr>
        <w:t xml:space="preserve">okres jej wykonywania spełnia wymagania formalne i merytoryczne określone dla studenckich praktyk zawodowych, </w:t>
      </w:r>
    </w:p>
    <w:p w14:paraId="4846A8AB" w14:textId="1579CFFA" w:rsidR="007F4E50" w:rsidRPr="00153E14" w:rsidRDefault="007F4E50" w:rsidP="00153E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odbywane przez studenta staże zawodowe, w tym także za granicą, jeśli rodzaj stażu i okres jego odbywania (co najmniej 120 godz. zegarowych (4 tygodnie)) spełnia wymagania formalne i merytoryczne określone dla studenckich praktyk zawodowych.</w:t>
      </w:r>
    </w:p>
    <w:p w14:paraId="66CA5742" w14:textId="7B826A0C" w:rsidR="007F4E50" w:rsidRPr="007F4E50" w:rsidRDefault="007F4E50" w:rsidP="00153E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5524BBE" w14:textId="77777777" w:rsidR="007F4E50" w:rsidRPr="007F4E50" w:rsidRDefault="007F4E50" w:rsidP="00153E14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7F4E50">
        <w:rPr>
          <w:rFonts w:ascii="Times New Roman" w:eastAsia="Times New Roman" w:hAnsi="Times New Roman" w:cs="Times New Roman"/>
          <w:b/>
          <w:bCs/>
          <w:color w:val="000000"/>
        </w:rPr>
        <w:t>§ 2. Zasady organizacji praktyki zawodowej</w:t>
      </w:r>
    </w:p>
    <w:p w14:paraId="5130AB30" w14:textId="7D2C5906" w:rsidR="007F4E50" w:rsidRPr="007F4E50" w:rsidRDefault="007F4E50" w:rsidP="00153E1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1F0E6C" w14:textId="77777777" w:rsidR="007F4E50" w:rsidRDefault="007F4E50" w:rsidP="00153E14">
      <w:pPr>
        <w:numPr>
          <w:ilvl w:val="0"/>
          <w:numId w:val="4"/>
        </w:numPr>
        <w:spacing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Za organizację studenckiej praktyki zawodowej odpowiada pełnomocnik dziekana ds. praktyk zawodowych powoływany przez Dziekana na okres kadencji władz wydziału.</w:t>
      </w:r>
    </w:p>
    <w:p w14:paraId="4DFDA173" w14:textId="2E4CD1F2" w:rsidR="007F4E50" w:rsidRPr="007F4E50" w:rsidRDefault="007F4E50" w:rsidP="00153E14">
      <w:pPr>
        <w:numPr>
          <w:ilvl w:val="0"/>
          <w:numId w:val="4"/>
        </w:numPr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Do obowiązków pełnomocnika dziekana ds. praktyk zawodowych należy w szczególności: </w:t>
      </w:r>
    </w:p>
    <w:p w14:paraId="701B4B44" w14:textId="77777777" w:rsidR="00153E14" w:rsidRDefault="007F4E50" w:rsidP="00153E14">
      <w:pPr>
        <w:pStyle w:val="Akapitzlist"/>
        <w:numPr>
          <w:ilvl w:val="1"/>
          <w:numId w:val="4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przeprowadzenie uzgodnień z zakładami pracy przyjmującymi studentów na praktykę, </w:t>
      </w:r>
    </w:p>
    <w:p w14:paraId="50D1945C" w14:textId="77777777" w:rsidR="00153E14" w:rsidRDefault="007F4E50" w:rsidP="00153E14">
      <w:pPr>
        <w:pStyle w:val="Akapitzlist"/>
        <w:numPr>
          <w:ilvl w:val="1"/>
          <w:numId w:val="4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przygotowanie oferty takich zakładów pracy, </w:t>
      </w:r>
    </w:p>
    <w:p w14:paraId="573DE39C" w14:textId="03834C6C" w:rsidR="00153E14" w:rsidRDefault="007F4E50" w:rsidP="00153E14">
      <w:pPr>
        <w:pStyle w:val="Akapitzlist"/>
        <w:numPr>
          <w:ilvl w:val="1"/>
          <w:numId w:val="4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w oparciu o wniosek złożony przez studenta przygotowanie indywidualnie dla każdego studenta stosownego porozumienia określającego warunki realizacji praktyki zgodnie ze wzorem zawartym w aktualnym Zarządzeniu Wewnętrznym w sprawie realizacji studenckich praktyk zawodowych w Politechnice Wrocławskiej i przesłanie ich wraz z arkuszem opinii o</w:t>
      </w:r>
      <w:r w:rsidR="00153E14">
        <w:rPr>
          <w:rFonts w:ascii="Times New Roman" w:eastAsia="Times New Roman" w:hAnsi="Times New Roman" w:cs="Times New Roman"/>
          <w:color w:val="000000"/>
        </w:rPr>
        <w:t> </w:t>
      </w:r>
      <w:r w:rsidRPr="00153E14">
        <w:rPr>
          <w:rFonts w:ascii="Times New Roman" w:eastAsia="Times New Roman" w:hAnsi="Times New Roman" w:cs="Times New Roman"/>
          <w:color w:val="000000"/>
        </w:rPr>
        <w:t>studencie do zakładu pracy, </w:t>
      </w:r>
    </w:p>
    <w:p w14:paraId="549602AE" w14:textId="77777777" w:rsidR="00153E14" w:rsidRDefault="007F4E50" w:rsidP="00153E14">
      <w:pPr>
        <w:pStyle w:val="Akapitzlist"/>
        <w:numPr>
          <w:ilvl w:val="1"/>
          <w:numId w:val="4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lastRenderedPageBreak/>
        <w:t>współpraca z merytorycznymi opiekunami praktyki zawodowej przy zatwierdzaniu proponowanego przez studenta miejsca odbywania praktyki,</w:t>
      </w:r>
    </w:p>
    <w:p w14:paraId="3D4D7E52" w14:textId="77777777" w:rsidR="00153E14" w:rsidRDefault="007F4E50" w:rsidP="00153E14">
      <w:pPr>
        <w:pStyle w:val="Akapitzlist"/>
        <w:numPr>
          <w:ilvl w:val="1"/>
          <w:numId w:val="4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wystawienie oceny końcowej za praktykę zawodową w oparciu o opinię o studencie i sprawozdanie z praktyki,</w:t>
      </w:r>
    </w:p>
    <w:p w14:paraId="198607D9" w14:textId="77777777" w:rsidR="00153E14" w:rsidRDefault="007F4E50" w:rsidP="00153E14">
      <w:pPr>
        <w:pStyle w:val="Akapitzlist"/>
        <w:numPr>
          <w:ilvl w:val="1"/>
          <w:numId w:val="4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zamieszczanie na stronie internetowej wydziału aktualnej informacji dla studentów na temat procedury realizacji praktyki zawodowej (oferta zakładów pracy, druki wymaganych dokumentów, terminy ich składania, itp.), </w:t>
      </w:r>
    </w:p>
    <w:p w14:paraId="584866D3" w14:textId="6663AB16" w:rsidR="007F4E50" w:rsidRPr="00153E14" w:rsidRDefault="007F4E50" w:rsidP="00153E14">
      <w:pPr>
        <w:pStyle w:val="Akapitzlist"/>
        <w:numPr>
          <w:ilvl w:val="1"/>
          <w:numId w:val="4"/>
        </w:numPr>
        <w:spacing w:before="24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archiwizacja sprawozdań z praktyki zgodnie z obowiązującą na wydziale procedurą. </w:t>
      </w:r>
    </w:p>
    <w:p w14:paraId="73629440" w14:textId="6459DC42" w:rsidR="007F4E50" w:rsidRPr="00153E14" w:rsidRDefault="007F4E50" w:rsidP="00153E14">
      <w:pPr>
        <w:numPr>
          <w:ilvl w:val="0"/>
          <w:numId w:val="7"/>
        </w:numPr>
        <w:spacing w:after="27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Do obowiązków opiekuna merytorycznego praktyki zawodowej studenta należy opiniowanie proponowanego przez studenta miejsca odbywania praktyki spoza bazy pracodawców udostępnionej na stronie internetowej wydziału.</w:t>
      </w:r>
    </w:p>
    <w:p w14:paraId="27DE5CA7" w14:textId="2FD25A5E" w:rsidR="007F4E50" w:rsidRPr="007F4E50" w:rsidRDefault="007F4E50" w:rsidP="00153E14">
      <w:pPr>
        <w:pStyle w:val="Akapitzlist"/>
        <w:numPr>
          <w:ilvl w:val="1"/>
          <w:numId w:val="6"/>
        </w:numPr>
        <w:spacing w:before="240"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Pełnomocnik dziekana ds. praktyk zawodowych w terminie dwóch miesięcy od zakończenia roku akademickiego przedstawia dziekanowi wydziału sprawozdanie z realizacji praktyk zawodowych w minionym roku akademickim. Sprawozdanie powinno zawierać m.in.: </w:t>
      </w:r>
    </w:p>
    <w:p w14:paraId="27909B97" w14:textId="77777777" w:rsidR="00153E14" w:rsidRDefault="007F4E50" w:rsidP="00153E14">
      <w:pPr>
        <w:pStyle w:val="Akapitzlist"/>
        <w:numPr>
          <w:ilvl w:val="2"/>
          <w:numId w:val="6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wykaz przedsiębiorstw i liczbę studentów przyjętych przez nie na praktyki zawodowe, </w:t>
      </w:r>
    </w:p>
    <w:p w14:paraId="23FB9F1C" w14:textId="77777777" w:rsidR="00153E14" w:rsidRDefault="007F4E50" w:rsidP="00153E14">
      <w:pPr>
        <w:pStyle w:val="Akapitzlist"/>
        <w:numPr>
          <w:ilvl w:val="2"/>
          <w:numId w:val="6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ogólną ocenę przebiegu praktyk, </w:t>
      </w:r>
    </w:p>
    <w:p w14:paraId="19826A83" w14:textId="32D0801B" w:rsidR="007F4E50" w:rsidRDefault="007F4E50" w:rsidP="00153E14">
      <w:pPr>
        <w:pStyle w:val="Akapitzlist"/>
        <w:numPr>
          <w:ilvl w:val="2"/>
          <w:numId w:val="6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analizę opinii zakładowych opiekunów praktyk zawodowych o studentach odbywających praktyki. </w:t>
      </w:r>
    </w:p>
    <w:p w14:paraId="03CF4D13" w14:textId="77777777" w:rsidR="00153E14" w:rsidRPr="00153E14" w:rsidRDefault="00153E14" w:rsidP="00153E14">
      <w:pPr>
        <w:pStyle w:val="Akapitzlist"/>
        <w:spacing w:after="27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7CE7BF4" w14:textId="642CBFAF" w:rsidR="007F4E50" w:rsidRPr="007F4E50" w:rsidRDefault="007F4E50" w:rsidP="00153E14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7F4E50">
        <w:rPr>
          <w:rFonts w:ascii="Times New Roman" w:eastAsia="Times New Roman" w:hAnsi="Times New Roman" w:cs="Times New Roman"/>
          <w:b/>
          <w:bCs/>
          <w:color w:val="000000"/>
        </w:rPr>
        <w:t>§ 3. Obowiązki studenta realizującego praktykę zawodową</w:t>
      </w:r>
      <w:r w:rsidRPr="007F4E50">
        <w:rPr>
          <w:rFonts w:ascii="Times New Roman" w:eastAsia="Times New Roman" w:hAnsi="Times New Roman" w:cs="Times New Roman"/>
        </w:rPr>
        <w:br/>
      </w:r>
    </w:p>
    <w:p w14:paraId="463E3211" w14:textId="7252A2CB" w:rsidR="007F4E50" w:rsidRPr="00153E14" w:rsidRDefault="007F4E50" w:rsidP="00153E14">
      <w:pPr>
        <w:numPr>
          <w:ilvl w:val="0"/>
          <w:numId w:val="10"/>
        </w:numPr>
        <w:spacing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Student wybiera zakład pracy, w którym chce realizować praktykę zawodową z oferty przygotowanej przez pełnomocnika dziekana ds. praktyk zawodowych lub zgłasza własną propozycję, która jest wstępnie weryfikowana przez opiekuna merytorycznego w aspekcie zgodności profilu działalności proponowanego przez studenta zakładu pracy z kierunkiem/specjalnością studiów. </w:t>
      </w:r>
    </w:p>
    <w:p w14:paraId="5B1389B8" w14:textId="5F17733F" w:rsidR="007F4E50" w:rsidRPr="007F4E50" w:rsidRDefault="007F4E50" w:rsidP="00153E14">
      <w:pPr>
        <w:numPr>
          <w:ilvl w:val="0"/>
          <w:numId w:val="11"/>
        </w:numPr>
        <w:spacing w:after="27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Warunkiem rozpoczęcia procedury realizacji praktyki zawodowej jest złożenie przez studenta na ręce pełnomocnika dziekana w terminach przez niego określonych i opublikowanych na internetowej stronie wydziałowej następujących dokumentów: </w:t>
      </w:r>
    </w:p>
    <w:p w14:paraId="5E9669E9" w14:textId="77777777" w:rsidR="00153E14" w:rsidRDefault="007F4E50" w:rsidP="00153E14">
      <w:pPr>
        <w:pStyle w:val="Akapitzlist"/>
        <w:numPr>
          <w:ilvl w:val="1"/>
          <w:numId w:val="11"/>
        </w:numPr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wniosku studenta o przystąpienie do realizacji praktyki zawodowej (dostępnego na stronie internetowej wydziału), który w przypadku praktyki organizowanej indywidualnie przez studenta musi być potwierdzony przez zakład pracy, </w:t>
      </w:r>
    </w:p>
    <w:p w14:paraId="2F0BF1D0" w14:textId="77777777" w:rsidR="00153E14" w:rsidRDefault="007F4E50" w:rsidP="00153E14">
      <w:pPr>
        <w:pStyle w:val="Akapitzlist"/>
        <w:numPr>
          <w:ilvl w:val="1"/>
          <w:numId w:val="11"/>
        </w:numPr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ramowego programu praktyki,</w:t>
      </w:r>
    </w:p>
    <w:p w14:paraId="0FF7D2F9" w14:textId="019EC048" w:rsidR="007F4E50" w:rsidRPr="00153E14" w:rsidRDefault="007F4E50" w:rsidP="00153E14">
      <w:pPr>
        <w:pStyle w:val="Akapitzlist"/>
        <w:numPr>
          <w:ilvl w:val="1"/>
          <w:numId w:val="11"/>
        </w:numPr>
        <w:spacing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ubezpieczenia od następstw nieszczęśliwych wypadków na czas odbywania praktyki. </w:t>
      </w:r>
    </w:p>
    <w:p w14:paraId="15044BAA" w14:textId="581BFE10" w:rsidR="007F4E50" w:rsidRPr="00153E14" w:rsidRDefault="007F4E50" w:rsidP="00153E14">
      <w:pPr>
        <w:numPr>
          <w:ilvl w:val="0"/>
          <w:numId w:val="13"/>
        </w:numPr>
        <w:spacing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Po akceptacji dokumentów przez pełnomocnika dziekana ds. praktyk zawodowych, student zobowiązany jest do stawienia się w uzgodnionym terminie w miejscu odbywania praktyki. </w:t>
      </w:r>
    </w:p>
    <w:p w14:paraId="45C44FEC" w14:textId="5F0D171B" w:rsidR="007F4E50" w:rsidRPr="00153E14" w:rsidRDefault="007F4E50" w:rsidP="00153E14">
      <w:pPr>
        <w:numPr>
          <w:ilvl w:val="0"/>
          <w:numId w:val="14"/>
        </w:numPr>
        <w:spacing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W trakcie odbywania praktyki student sporządza sprawozdanie z realizacji poszczególnych zadań (zgodnie ze wzorem dostępnym na stronie internetowej wydziału), w których uczestniczył. Sprawozdanie powinno być potwierdzone przez opiekuna praktyki z ramienia zakładu. </w:t>
      </w:r>
    </w:p>
    <w:p w14:paraId="173AEEB3" w14:textId="77777777" w:rsidR="007F4E50" w:rsidRPr="007F4E50" w:rsidRDefault="007F4E50" w:rsidP="00153E14">
      <w:pPr>
        <w:numPr>
          <w:ilvl w:val="0"/>
          <w:numId w:val="15"/>
        </w:numPr>
        <w:spacing w:after="27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F4E50">
        <w:rPr>
          <w:rFonts w:ascii="Times New Roman" w:eastAsia="Times New Roman" w:hAnsi="Times New Roman" w:cs="Times New Roman"/>
          <w:color w:val="000000"/>
        </w:rPr>
        <w:t>Warunkiem zaliczenia praktyki przez pełnomocnika dziekana ds. praktyk zawodowych jest: </w:t>
      </w:r>
    </w:p>
    <w:p w14:paraId="5233F5B9" w14:textId="77777777" w:rsidR="00153E14" w:rsidRDefault="007F4E50" w:rsidP="00153E14">
      <w:pPr>
        <w:pStyle w:val="Akapitzlist"/>
        <w:numPr>
          <w:ilvl w:val="1"/>
          <w:numId w:val="15"/>
        </w:numPr>
        <w:spacing w:after="27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3E14">
        <w:rPr>
          <w:rFonts w:ascii="Times New Roman" w:eastAsia="Times New Roman" w:hAnsi="Times New Roman" w:cs="Times New Roman"/>
          <w:color w:val="000000"/>
        </w:rPr>
        <w:t>terminowe złożenie przez studenta sprawozdania z praktyki zawodowej, </w:t>
      </w:r>
    </w:p>
    <w:p w14:paraId="3554252D" w14:textId="2E8B6282" w:rsidR="00ED230D" w:rsidRPr="00153E14" w:rsidRDefault="007F4E50" w:rsidP="00153E14">
      <w:pPr>
        <w:pStyle w:val="Akapitzlist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textAlignment w:val="baseline"/>
        <w:rPr>
          <w:rFonts w:ascii="Times New Roman" w:hAnsi="Times New Roman" w:cs="Times New Roman"/>
        </w:rPr>
      </w:pPr>
      <w:r w:rsidRPr="00153E14">
        <w:rPr>
          <w:rFonts w:ascii="Times New Roman" w:eastAsia="Times New Roman" w:hAnsi="Times New Roman" w:cs="Times New Roman"/>
          <w:color w:val="000000"/>
        </w:rPr>
        <w:t>formalne potwierdzenie zrealizowania praktyki zawodowej przez zakład pracy (na arkuszu opinii o studencie odbywającym praktykę lub/i odrębnym dokumentem wystawionym przez zakład pracy). </w:t>
      </w:r>
    </w:p>
    <w:sectPr w:rsidR="00ED230D" w:rsidRPr="00153E14" w:rsidSect="00153E14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27F"/>
    <w:multiLevelType w:val="multilevel"/>
    <w:tmpl w:val="F976E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83302"/>
    <w:multiLevelType w:val="multilevel"/>
    <w:tmpl w:val="2EFE2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F5B5E"/>
    <w:multiLevelType w:val="multilevel"/>
    <w:tmpl w:val="CE12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C200B"/>
    <w:multiLevelType w:val="multilevel"/>
    <w:tmpl w:val="9B987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F4E67"/>
    <w:multiLevelType w:val="multilevel"/>
    <w:tmpl w:val="19146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9603D"/>
    <w:multiLevelType w:val="multilevel"/>
    <w:tmpl w:val="A0E4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47B8B"/>
    <w:multiLevelType w:val="multilevel"/>
    <w:tmpl w:val="BF00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91E0D"/>
    <w:multiLevelType w:val="multilevel"/>
    <w:tmpl w:val="1E52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27768"/>
    <w:multiLevelType w:val="multilevel"/>
    <w:tmpl w:val="339EA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82CA8"/>
    <w:multiLevelType w:val="multilevel"/>
    <w:tmpl w:val="C88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02A92"/>
    <w:multiLevelType w:val="multilevel"/>
    <w:tmpl w:val="9CE44A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E23DA"/>
    <w:multiLevelType w:val="multilevel"/>
    <w:tmpl w:val="2D22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32EF9"/>
    <w:multiLevelType w:val="multilevel"/>
    <w:tmpl w:val="6A00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69BA"/>
    <w:multiLevelType w:val="multilevel"/>
    <w:tmpl w:val="C8945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3249AA"/>
    <w:multiLevelType w:val="multilevel"/>
    <w:tmpl w:val="7C30CD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7C6C25"/>
    <w:multiLevelType w:val="multilevel"/>
    <w:tmpl w:val="CE54E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lowerLetter"/>
        <w:lvlText w:val="%1."/>
        <w:lvlJc w:val="left"/>
      </w:lvl>
    </w:lvlOverride>
  </w:num>
  <w:num w:numId="10">
    <w:abstractNumId w:val="11"/>
  </w:num>
  <w:num w:numId="11">
    <w:abstractNumId w:val="15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lowerLetter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D0"/>
    <w:rsid w:val="00153E14"/>
    <w:rsid w:val="002271D0"/>
    <w:rsid w:val="007F4E50"/>
    <w:rsid w:val="00E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7CCA"/>
  <w15:chartTrackingRefBased/>
  <w15:docId w15:val="{40660F06-18A7-427D-A037-C3DFB24E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E50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F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901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Zajączkowska</dc:creator>
  <cp:keywords/>
  <dc:description/>
  <cp:lastModifiedBy>Ewa Zajączkowska</cp:lastModifiedBy>
  <cp:revision>4</cp:revision>
  <dcterms:created xsi:type="dcterms:W3CDTF">2022-12-14T12:20:00Z</dcterms:created>
  <dcterms:modified xsi:type="dcterms:W3CDTF">2022-12-14T12:47:00Z</dcterms:modified>
</cp:coreProperties>
</file>