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0C" w:rsidRPr="00066386" w:rsidRDefault="00B42459" w:rsidP="00647CA7">
      <w:pPr>
        <w:ind w:left="284" w:hanging="284"/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FB4F1A">
        <w:rPr>
          <w:b/>
          <w:bCs/>
          <w:szCs w:val="28"/>
        </w:rPr>
        <w:tab/>
      </w:r>
      <w:r w:rsidRPr="00066386">
        <w:rPr>
          <w:b/>
          <w:bCs/>
          <w:szCs w:val="28"/>
        </w:rPr>
        <w:t>Załącznik do PO</w:t>
      </w:r>
      <w:r w:rsidR="009B4AE2" w:rsidRPr="00066386">
        <w:rPr>
          <w:b/>
          <w:bCs/>
          <w:szCs w:val="28"/>
        </w:rPr>
        <w:t xml:space="preserve"> </w:t>
      </w:r>
      <w:r w:rsidR="005A3F15">
        <w:rPr>
          <w:b/>
          <w:bCs/>
          <w:szCs w:val="28"/>
        </w:rPr>
        <w:t>36</w:t>
      </w:r>
      <w:r w:rsidR="00FB4F1A">
        <w:rPr>
          <w:b/>
          <w:bCs/>
          <w:szCs w:val="28"/>
        </w:rPr>
        <w:t>/2017</w:t>
      </w:r>
    </w:p>
    <w:p w:rsidR="00576A0C" w:rsidRPr="00066386" w:rsidRDefault="00576A0C" w:rsidP="00647CA7">
      <w:pPr>
        <w:ind w:left="284" w:hanging="284"/>
        <w:jc w:val="center"/>
        <w:rPr>
          <w:b/>
          <w:bCs/>
          <w:szCs w:val="28"/>
        </w:rPr>
      </w:pPr>
    </w:p>
    <w:p w:rsidR="00FA3200" w:rsidRPr="00066386" w:rsidRDefault="00FA3200" w:rsidP="00647CA7">
      <w:pPr>
        <w:ind w:left="284" w:hanging="284"/>
        <w:jc w:val="center"/>
        <w:rPr>
          <w:b/>
          <w:bCs/>
          <w:szCs w:val="28"/>
        </w:rPr>
      </w:pPr>
      <w:r w:rsidRPr="00066386">
        <w:rPr>
          <w:b/>
          <w:bCs/>
          <w:szCs w:val="28"/>
        </w:rPr>
        <w:t>REGULAMIN</w:t>
      </w:r>
    </w:p>
    <w:p w:rsidR="00FA3200" w:rsidRPr="00066386" w:rsidRDefault="00FA3200" w:rsidP="00647CA7">
      <w:pPr>
        <w:pStyle w:val="Tekstpodstawowywcity"/>
        <w:ind w:left="284" w:hanging="284"/>
        <w:jc w:val="center"/>
      </w:pPr>
      <w:r w:rsidRPr="00066386">
        <w:t xml:space="preserve">KORZYSTANIA Z </w:t>
      </w:r>
      <w:r w:rsidR="00B42459" w:rsidRPr="00066386">
        <w:t xml:space="preserve">DRÓG WEWNĘTRZNYCH  </w:t>
      </w:r>
      <w:r w:rsidRPr="00066386">
        <w:t xml:space="preserve">I </w:t>
      </w:r>
      <w:r w:rsidR="00B42459" w:rsidRPr="00066386">
        <w:t xml:space="preserve">MIEJSC POSTOJOWYCH  NA TERENIE POLITECHNIKI </w:t>
      </w:r>
      <w:r w:rsidRPr="00066386">
        <w:t>WROCŁAWSKIEJ</w:t>
      </w:r>
    </w:p>
    <w:p w:rsidR="00731FF1" w:rsidRPr="00066386" w:rsidRDefault="00731FF1" w:rsidP="00066386">
      <w:pPr>
        <w:rPr>
          <w:b/>
          <w:bCs/>
          <w:szCs w:val="22"/>
        </w:rPr>
      </w:pPr>
    </w:p>
    <w:p w:rsidR="00053060" w:rsidRPr="00066386" w:rsidRDefault="00607712" w:rsidP="00053060">
      <w:pPr>
        <w:jc w:val="center"/>
        <w:rPr>
          <w:b/>
          <w:bCs/>
          <w:szCs w:val="22"/>
        </w:rPr>
      </w:pPr>
      <w:r w:rsidRPr="00066386">
        <w:rPr>
          <w:b/>
          <w:bCs/>
          <w:szCs w:val="22"/>
        </w:rPr>
        <w:t>Rozdział I</w:t>
      </w:r>
    </w:p>
    <w:p w:rsidR="00053060" w:rsidRPr="00066386" w:rsidRDefault="00053060" w:rsidP="00053060">
      <w:pPr>
        <w:jc w:val="center"/>
        <w:rPr>
          <w:b/>
          <w:bCs/>
          <w:szCs w:val="22"/>
        </w:rPr>
      </w:pPr>
      <w:r w:rsidRPr="00066386">
        <w:rPr>
          <w:b/>
          <w:bCs/>
          <w:szCs w:val="22"/>
        </w:rPr>
        <w:t>Postanowienia ogólne</w:t>
      </w:r>
    </w:p>
    <w:p w:rsidR="00053060" w:rsidRPr="00066386" w:rsidRDefault="00053060" w:rsidP="00053060">
      <w:pPr>
        <w:jc w:val="center"/>
        <w:rPr>
          <w:b/>
          <w:bCs/>
          <w:szCs w:val="22"/>
        </w:rPr>
      </w:pPr>
    </w:p>
    <w:p w:rsidR="00607712" w:rsidRPr="00066386" w:rsidRDefault="00607712" w:rsidP="00607712">
      <w:pPr>
        <w:pStyle w:val="Akapitzlist"/>
        <w:ind w:left="0"/>
        <w:jc w:val="center"/>
        <w:rPr>
          <w:bCs/>
          <w:szCs w:val="22"/>
        </w:rPr>
      </w:pPr>
      <w:r w:rsidRPr="00066386">
        <w:rPr>
          <w:bCs/>
          <w:szCs w:val="22"/>
        </w:rPr>
        <w:t>§ 1</w:t>
      </w:r>
    </w:p>
    <w:p w:rsidR="00195BB2" w:rsidRPr="00066386" w:rsidRDefault="00FA3200" w:rsidP="00FE46B7">
      <w:pPr>
        <w:pStyle w:val="Akapitzlist"/>
        <w:numPr>
          <w:ilvl w:val="1"/>
          <w:numId w:val="2"/>
        </w:numPr>
        <w:spacing w:before="240" w:after="240"/>
        <w:ind w:left="426"/>
        <w:jc w:val="both"/>
        <w:rPr>
          <w:szCs w:val="22"/>
        </w:rPr>
      </w:pPr>
      <w:r w:rsidRPr="00066386">
        <w:rPr>
          <w:bCs/>
          <w:szCs w:val="22"/>
        </w:rPr>
        <w:t xml:space="preserve">Poruszanie się </w:t>
      </w:r>
      <w:r w:rsidR="003866F6">
        <w:rPr>
          <w:bCs/>
          <w:szCs w:val="22"/>
        </w:rPr>
        <w:t xml:space="preserve">pojazdów </w:t>
      </w:r>
      <w:r w:rsidRPr="00066386">
        <w:rPr>
          <w:bCs/>
          <w:szCs w:val="22"/>
        </w:rPr>
        <w:t>w strefie ruchu i parkowanie pojazdów winno odbywać się zgodnie</w:t>
      </w:r>
      <w:r w:rsidR="003866F6">
        <w:rPr>
          <w:bCs/>
          <w:szCs w:val="22"/>
        </w:rPr>
        <w:t xml:space="preserve"> </w:t>
      </w:r>
      <w:r w:rsidRPr="00066386">
        <w:rPr>
          <w:bCs/>
          <w:szCs w:val="22"/>
        </w:rPr>
        <w:t xml:space="preserve">z obowiązującymi zasadami </w:t>
      </w:r>
      <w:r w:rsidR="00B42459" w:rsidRPr="00066386">
        <w:rPr>
          <w:bCs/>
          <w:szCs w:val="22"/>
        </w:rPr>
        <w:t>wynikającymi z przepisów ustawy</w:t>
      </w:r>
      <w:r w:rsidRPr="00066386">
        <w:rPr>
          <w:bCs/>
          <w:szCs w:val="22"/>
        </w:rPr>
        <w:t xml:space="preserve"> </w:t>
      </w:r>
      <w:r w:rsidR="003866F6">
        <w:rPr>
          <w:bCs/>
          <w:szCs w:val="22"/>
        </w:rPr>
        <w:t xml:space="preserve"> z dnia 20 czerwca 1997 roku </w:t>
      </w:r>
      <w:r w:rsidRPr="00066386">
        <w:rPr>
          <w:bCs/>
          <w:szCs w:val="22"/>
        </w:rPr>
        <w:t>Prawo o ruchu drogowym (</w:t>
      </w:r>
      <w:r w:rsidR="00B42459" w:rsidRPr="00066386">
        <w:rPr>
          <w:bCs/>
          <w:i/>
          <w:iCs/>
          <w:szCs w:val="22"/>
        </w:rPr>
        <w:t xml:space="preserve">t.j. </w:t>
      </w:r>
      <w:r w:rsidR="003866F6">
        <w:rPr>
          <w:bCs/>
          <w:i/>
          <w:iCs/>
          <w:szCs w:val="22"/>
        </w:rPr>
        <w:t>Dz.U.  z 2017 poz.1260</w:t>
      </w:r>
      <w:r w:rsidR="00195BB2" w:rsidRPr="00066386">
        <w:rPr>
          <w:bCs/>
          <w:szCs w:val="22"/>
        </w:rPr>
        <w:t>)</w:t>
      </w:r>
      <w:r w:rsidR="003866F6">
        <w:rPr>
          <w:bCs/>
          <w:szCs w:val="22"/>
        </w:rPr>
        <w:t xml:space="preserve"> i niniejszego R</w:t>
      </w:r>
      <w:r w:rsidR="00C41A12" w:rsidRPr="00066386">
        <w:rPr>
          <w:bCs/>
          <w:szCs w:val="22"/>
        </w:rPr>
        <w:t>egulaminu</w:t>
      </w:r>
      <w:r w:rsidR="00195BB2" w:rsidRPr="00066386">
        <w:rPr>
          <w:bCs/>
          <w:szCs w:val="22"/>
        </w:rPr>
        <w:t>.</w:t>
      </w:r>
    </w:p>
    <w:p w:rsidR="00607712" w:rsidRPr="00066386" w:rsidRDefault="00607712" w:rsidP="00607712">
      <w:pPr>
        <w:pStyle w:val="Akapitzlist"/>
        <w:ind w:left="0"/>
        <w:jc w:val="center"/>
        <w:rPr>
          <w:bCs/>
          <w:szCs w:val="22"/>
        </w:rPr>
      </w:pPr>
      <w:r w:rsidRPr="00066386">
        <w:rPr>
          <w:bCs/>
          <w:szCs w:val="22"/>
        </w:rPr>
        <w:t>§ 2</w:t>
      </w:r>
    </w:p>
    <w:p w:rsidR="00D27C90" w:rsidRPr="00066386" w:rsidRDefault="003D0C6B" w:rsidP="00607712">
      <w:pPr>
        <w:pStyle w:val="Akapitzlist"/>
        <w:ind w:left="0"/>
        <w:jc w:val="center"/>
        <w:rPr>
          <w:bCs/>
          <w:szCs w:val="22"/>
        </w:rPr>
      </w:pPr>
      <w:r w:rsidRPr="00066386">
        <w:rPr>
          <w:bCs/>
          <w:szCs w:val="22"/>
        </w:rPr>
        <w:t>M</w:t>
      </w:r>
      <w:r w:rsidR="00D27C90" w:rsidRPr="00066386">
        <w:rPr>
          <w:bCs/>
          <w:szCs w:val="22"/>
        </w:rPr>
        <w:t>iejsc</w:t>
      </w:r>
      <w:r w:rsidRPr="00066386">
        <w:rPr>
          <w:bCs/>
          <w:szCs w:val="22"/>
        </w:rPr>
        <w:t>a</w:t>
      </w:r>
      <w:r w:rsidR="00D27C90" w:rsidRPr="00066386">
        <w:rPr>
          <w:bCs/>
          <w:szCs w:val="22"/>
        </w:rPr>
        <w:t xml:space="preserve"> postojow</w:t>
      </w:r>
      <w:r w:rsidRPr="00066386">
        <w:rPr>
          <w:bCs/>
          <w:szCs w:val="22"/>
        </w:rPr>
        <w:t>e</w:t>
      </w:r>
      <w:r w:rsidR="00BA3168" w:rsidRPr="00066386">
        <w:rPr>
          <w:bCs/>
          <w:szCs w:val="22"/>
        </w:rPr>
        <w:t xml:space="preserve"> na terenie kampusów </w:t>
      </w:r>
      <w:r w:rsidR="003866F6">
        <w:rPr>
          <w:bCs/>
          <w:szCs w:val="22"/>
        </w:rPr>
        <w:t>Politechniki Wrocł</w:t>
      </w:r>
      <w:r w:rsidR="00631661">
        <w:rPr>
          <w:bCs/>
          <w:szCs w:val="22"/>
        </w:rPr>
        <w:t>a</w:t>
      </w:r>
      <w:r w:rsidR="003866F6">
        <w:rPr>
          <w:bCs/>
          <w:szCs w:val="22"/>
        </w:rPr>
        <w:t>wskiej</w:t>
      </w:r>
    </w:p>
    <w:p w:rsidR="00195BB2" w:rsidRPr="00066386" w:rsidRDefault="00195BB2" w:rsidP="00FE46B7">
      <w:pPr>
        <w:pStyle w:val="Akapitzlist"/>
        <w:numPr>
          <w:ilvl w:val="0"/>
          <w:numId w:val="3"/>
        </w:numPr>
        <w:spacing w:before="240" w:after="240"/>
        <w:jc w:val="both"/>
        <w:rPr>
          <w:szCs w:val="22"/>
        </w:rPr>
      </w:pPr>
      <w:r w:rsidRPr="00066386">
        <w:rPr>
          <w:bCs/>
          <w:szCs w:val="22"/>
        </w:rPr>
        <w:t>Miejsc</w:t>
      </w:r>
      <w:r w:rsidR="00890DE3" w:rsidRPr="00066386">
        <w:rPr>
          <w:bCs/>
          <w:szCs w:val="22"/>
        </w:rPr>
        <w:t>a</w:t>
      </w:r>
      <w:r w:rsidRPr="00066386">
        <w:rPr>
          <w:bCs/>
          <w:szCs w:val="22"/>
        </w:rPr>
        <w:t xml:space="preserve"> </w:t>
      </w:r>
      <w:r w:rsidR="00890DE3" w:rsidRPr="00066386">
        <w:rPr>
          <w:bCs/>
          <w:szCs w:val="22"/>
        </w:rPr>
        <w:t>postojowe</w:t>
      </w:r>
      <w:r w:rsidRPr="00066386">
        <w:rPr>
          <w:bCs/>
          <w:szCs w:val="22"/>
        </w:rPr>
        <w:t xml:space="preserve"> </w:t>
      </w:r>
      <w:r w:rsidR="00D27C90" w:rsidRPr="00066386">
        <w:rPr>
          <w:bCs/>
          <w:szCs w:val="22"/>
        </w:rPr>
        <w:t>na terenie</w:t>
      </w:r>
      <w:r w:rsidR="0021028C" w:rsidRPr="00066386">
        <w:rPr>
          <w:bCs/>
          <w:szCs w:val="22"/>
        </w:rPr>
        <w:t xml:space="preserve"> kampusów </w:t>
      </w:r>
      <w:r w:rsidR="0021028C" w:rsidRPr="00066386">
        <w:rPr>
          <w:szCs w:val="22"/>
        </w:rPr>
        <w:t>Politechniki Wrocławskiej</w:t>
      </w:r>
      <w:r w:rsidR="0021028C" w:rsidRPr="00066386">
        <w:rPr>
          <w:bCs/>
          <w:szCs w:val="22"/>
        </w:rPr>
        <w:t xml:space="preserve"> </w:t>
      </w:r>
      <w:r w:rsidRPr="00066386">
        <w:rPr>
          <w:bCs/>
          <w:szCs w:val="22"/>
        </w:rPr>
        <w:t>stanowią:</w:t>
      </w:r>
    </w:p>
    <w:p w:rsidR="00D27C90" w:rsidRPr="00066386" w:rsidRDefault="00D27C90" w:rsidP="00FE46B7">
      <w:pPr>
        <w:pStyle w:val="Akapitzlist"/>
        <w:numPr>
          <w:ilvl w:val="0"/>
          <w:numId w:val="9"/>
        </w:numPr>
        <w:spacing w:before="240" w:after="240"/>
        <w:jc w:val="both"/>
        <w:rPr>
          <w:szCs w:val="22"/>
        </w:rPr>
      </w:pPr>
      <w:r w:rsidRPr="00066386">
        <w:rPr>
          <w:szCs w:val="22"/>
        </w:rPr>
        <w:t>miejsca postojowe ogólnodostępne,</w:t>
      </w:r>
    </w:p>
    <w:p w:rsidR="00195BB2" w:rsidRPr="00066386" w:rsidRDefault="00195BB2" w:rsidP="00FE46B7">
      <w:pPr>
        <w:pStyle w:val="Akapitzlist"/>
        <w:numPr>
          <w:ilvl w:val="0"/>
          <w:numId w:val="9"/>
        </w:numPr>
        <w:spacing w:before="240" w:after="240"/>
        <w:jc w:val="both"/>
        <w:rPr>
          <w:szCs w:val="22"/>
        </w:rPr>
      </w:pPr>
      <w:r w:rsidRPr="00066386">
        <w:rPr>
          <w:szCs w:val="22"/>
        </w:rPr>
        <w:t>miej</w:t>
      </w:r>
      <w:r w:rsidR="00991FAA" w:rsidRPr="00066386">
        <w:rPr>
          <w:szCs w:val="22"/>
        </w:rPr>
        <w:t>sca postojowe</w:t>
      </w:r>
      <w:r w:rsidR="0003374B" w:rsidRPr="00066386">
        <w:rPr>
          <w:szCs w:val="22"/>
        </w:rPr>
        <w:t xml:space="preserve"> naziemne</w:t>
      </w:r>
      <w:r w:rsidR="009E7142" w:rsidRPr="00066386">
        <w:rPr>
          <w:szCs w:val="22"/>
        </w:rPr>
        <w:t>:</w:t>
      </w:r>
      <w:r w:rsidR="0003374B" w:rsidRPr="00066386">
        <w:rPr>
          <w:szCs w:val="22"/>
        </w:rPr>
        <w:t xml:space="preserve"> </w:t>
      </w:r>
      <w:r w:rsidR="005A3F15" w:rsidRPr="00066386">
        <w:rPr>
          <w:szCs w:val="22"/>
        </w:rPr>
        <w:t>przy ul. Wrońskiego i w Pasażu Studenckim</w:t>
      </w:r>
      <w:r w:rsidR="005A3F15">
        <w:rPr>
          <w:szCs w:val="22"/>
        </w:rPr>
        <w:t>,</w:t>
      </w:r>
      <w:r w:rsidR="005A3F15" w:rsidRPr="00066386">
        <w:rPr>
          <w:szCs w:val="22"/>
        </w:rPr>
        <w:t xml:space="preserve"> </w:t>
      </w:r>
      <w:r w:rsidR="0083792C" w:rsidRPr="00066386">
        <w:rPr>
          <w:szCs w:val="22"/>
        </w:rPr>
        <w:t>przy budynkach</w:t>
      </w:r>
      <w:r w:rsidR="0003374B" w:rsidRPr="00066386">
        <w:rPr>
          <w:szCs w:val="22"/>
        </w:rPr>
        <w:t xml:space="preserve"> D-21, </w:t>
      </w:r>
      <w:r w:rsidR="009E7142" w:rsidRPr="00066386">
        <w:rPr>
          <w:szCs w:val="22"/>
        </w:rPr>
        <w:t>D-1 i D-20, przy stacji Polinki;</w:t>
      </w:r>
      <w:r w:rsidR="0003374B" w:rsidRPr="00066386">
        <w:rPr>
          <w:szCs w:val="22"/>
        </w:rPr>
        <w:t xml:space="preserve"> </w:t>
      </w:r>
      <w:r w:rsidRPr="00066386">
        <w:rPr>
          <w:szCs w:val="22"/>
        </w:rPr>
        <w:t xml:space="preserve">do korzystania z których uprawnieni są </w:t>
      </w:r>
      <w:r w:rsidR="00CA618D" w:rsidRPr="00066386">
        <w:rPr>
          <w:szCs w:val="22"/>
        </w:rPr>
        <w:t>pracownicy</w:t>
      </w:r>
      <w:r w:rsidR="005A3F15">
        <w:rPr>
          <w:szCs w:val="22"/>
        </w:rPr>
        <w:t>, studenci</w:t>
      </w:r>
      <w:r w:rsidR="00DA60E6" w:rsidRPr="00066386">
        <w:rPr>
          <w:szCs w:val="22"/>
        </w:rPr>
        <w:t xml:space="preserve"> oraz doktoranci</w:t>
      </w:r>
      <w:r w:rsidR="00CA618D" w:rsidRPr="00066386">
        <w:rPr>
          <w:szCs w:val="22"/>
        </w:rPr>
        <w:t xml:space="preserve"> </w:t>
      </w:r>
      <w:r w:rsidRPr="00066386">
        <w:rPr>
          <w:szCs w:val="22"/>
        </w:rPr>
        <w:t>Politechniki Wrocławskiej</w:t>
      </w:r>
      <w:r w:rsidR="00BA3168" w:rsidRPr="00066386">
        <w:rPr>
          <w:szCs w:val="22"/>
        </w:rPr>
        <w:t xml:space="preserve">, </w:t>
      </w:r>
    </w:p>
    <w:p w:rsidR="008D08C4" w:rsidRPr="00066386" w:rsidRDefault="0003374B" w:rsidP="00FE46B7">
      <w:pPr>
        <w:pStyle w:val="Akapitzlist"/>
        <w:numPr>
          <w:ilvl w:val="0"/>
          <w:numId w:val="9"/>
        </w:numPr>
        <w:spacing w:before="240" w:after="240"/>
        <w:jc w:val="both"/>
        <w:rPr>
          <w:szCs w:val="22"/>
        </w:rPr>
      </w:pPr>
      <w:r w:rsidRPr="00066386">
        <w:rPr>
          <w:szCs w:val="22"/>
        </w:rPr>
        <w:t>imienn</w:t>
      </w:r>
      <w:r w:rsidR="00E607E1">
        <w:rPr>
          <w:szCs w:val="22"/>
        </w:rPr>
        <w:t>ie przydzielone</w:t>
      </w:r>
      <w:r w:rsidRPr="00066386">
        <w:rPr>
          <w:szCs w:val="22"/>
        </w:rPr>
        <w:t xml:space="preserve"> </w:t>
      </w:r>
      <w:r w:rsidR="00195BB2" w:rsidRPr="00066386">
        <w:rPr>
          <w:szCs w:val="22"/>
        </w:rPr>
        <w:t>miejsca postojowe</w:t>
      </w:r>
      <w:r w:rsidR="00EE4225" w:rsidRPr="00066386">
        <w:rPr>
          <w:szCs w:val="22"/>
        </w:rPr>
        <w:t>, w garażach podziemnych</w:t>
      </w:r>
      <w:r w:rsidRPr="00066386">
        <w:rPr>
          <w:szCs w:val="22"/>
        </w:rPr>
        <w:t xml:space="preserve"> budynków </w:t>
      </w:r>
      <w:r w:rsidR="00E406EC">
        <w:rPr>
          <w:szCs w:val="22"/>
        </w:rPr>
        <w:br/>
      </w:r>
      <w:r w:rsidRPr="00066386">
        <w:rPr>
          <w:szCs w:val="22"/>
        </w:rPr>
        <w:t>C-13, B-4, D-20, C-16 i D-21 oraz na parkingu wielopoziomowym</w:t>
      </w:r>
      <w:r w:rsidR="003866F6">
        <w:rPr>
          <w:szCs w:val="22"/>
        </w:rPr>
        <w:t xml:space="preserve"> w budynku </w:t>
      </w:r>
      <w:r w:rsidR="003C2062" w:rsidRPr="00066386">
        <w:rPr>
          <w:szCs w:val="22"/>
        </w:rPr>
        <w:t xml:space="preserve"> </w:t>
      </w:r>
      <w:r w:rsidR="00E406EC">
        <w:rPr>
          <w:szCs w:val="22"/>
        </w:rPr>
        <w:br/>
      </w:r>
      <w:r w:rsidR="00D17888" w:rsidRPr="00066386">
        <w:rPr>
          <w:szCs w:val="22"/>
        </w:rPr>
        <w:t>C-18</w:t>
      </w:r>
      <w:r w:rsidR="009F0CDD" w:rsidRPr="00066386">
        <w:rPr>
          <w:szCs w:val="22"/>
        </w:rPr>
        <w:t>, do korzystania z których uprawnieni są</w:t>
      </w:r>
      <w:r w:rsidR="006D3C3B" w:rsidRPr="00066386">
        <w:rPr>
          <w:szCs w:val="22"/>
        </w:rPr>
        <w:t xml:space="preserve"> upoważnieni</w:t>
      </w:r>
      <w:r w:rsidR="009F0CDD" w:rsidRPr="00066386">
        <w:rPr>
          <w:szCs w:val="22"/>
        </w:rPr>
        <w:t xml:space="preserve"> pracownicy Politechniki</w:t>
      </w:r>
      <w:r w:rsidR="003866F6">
        <w:rPr>
          <w:szCs w:val="22"/>
        </w:rPr>
        <w:t xml:space="preserve"> Wrocławskiej</w:t>
      </w:r>
      <w:r w:rsidR="009E7142" w:rsidRPr="00066386">
        <w:rPr>
          <w:szCs w:val="22"/>
        </w:rPr>
        <w:t>,</w:t>
      </w:r>
      <w:r w:rsidR="008D08C4" w:rsidRPr="00066386">
        <w:rPr>
          <w:szCs w:val="22"/>
        </w:rPr>
        <w:t xml:space="preserve"> </w:t>
      </w:r>
    </w:p>
    <w:p w:rsidR="002350CF" w:rsidRPr="00066386" w:rsidRDefault="008D08C4" w:rsidP="00FE46B7">
      <w:pPr>
        <w:pStyle w:val="Akapitzlist"/>
        <w:numPr>
          <w:ilvl w:val="0"/>
          <w:numId w:val="9"/>
        </w:numPr>
        <w:spacing w:before="240" w:after="240"/>
        <w:jc w:val="both"/>
        <w:rPr>
          <w:szCs w:val="22"/>
        </w:rPr>
      </w:pPr>
      <w:r w:rsidRPr="00066386">
        <w:rPr>
          <w:szCs w:val="22"/>
        </w:rPr>
        <w:t>miejsca postojowe naziemne</w:t>
      </w:r>
      <w:r w:rsidR="0003374B" w:rsidRPr="00066386">
        <w:rPr>
          <w:szCs w:val="22"/>
        </w:rPr>
        <w:t xml:space="preserve"> </w:t>
      </w:r>
      <w:r w:rsidR="009F0CDD" w:rsidRPr="00066386">
        <w:rPr>
          <w:szCs w:val="22"/>
        </w:rPr>
        <w:t xml:space="preserve">z ograniczonym dostępem </w:t>
      </w:r>
      <w:r w:rsidR="0003374B" w:rsidRPr="00066386">
        <w:rPr>
          <w:szCs w:val="22"/>
        </w:rPr>
        <w:t>przy budynku C-6</w:t>
      </w:r>
      <w:r w:rsidR="00E1029A" w:rsidRPr="00066386">
        <w:rPr>
          <w:szCs w:val="22"/>
        </w:rPr>
        <w:t xml:space="preserve">, </w:t>
      </w:r>
      <w:r w:rsidR="00E406EC">
        <w:rPr>
          <w:szCs w:val="22"/>
        </w:rPr>
        <w:br/>
      </w:r>
      <w:r w:rsidR="00E1029A" w:rsidRPr="00066386">
        <w:rPr>
          <w:szCs w:val="22"/>
        </w:rPr>
        <w:t xml:space="preserve">do </w:t>
      </w:r>
      <w:r w:rsidR="0003374B" w:rsidRPr="00066386">
        <w:rPr>
          <w:szCs w:val="22"/>
        </w:rPr>
        <w:t>użytku przez uprawnionych pracowników</w:t>
      </w:r>
      <w:r w:rsidRPr="00066386">
        <w:rPr>
          <w:szCs w:val="22"/>
        </w:rPr>
        <w:t xml:space="preserve"> administracji</w:t>
      </w:r>
      <w:r w:rsidR="00E1029A" w:rsidRPr="00066386">
        <w:rPr>
          <w:szCs w:val="22"/>
        </w:rPr>
        <w:t xml:space="preserve"> Politechniki Wrocławskiej</w:t>
      </w:r>
      <w:r w:rsidR="00195BB2" w:rsidRPr="00066386">
        <w:rPr>
          <w:szCs w:val="22"/>
        </w:rPr>
        <w:t>.</w:t>
      </w:r>
    </w:p>
    <w:p w:rsidR="007262A5" w:rsidRPr="00066386" w:rsidRDefault="00876D90" w:rsidP="006B33B3">
      <w:pPr>
        <w:pStyle w:val="Akapitzlist"/>
        <w:numPr>
          <w:ilvl w:val="0"/>
          <w:numId w:val="3"/>
        </w:numPr>
        <w:spacing w:before="240" w:after="240"/>
        <w:jc w:val="both"/>
        <w:rPr>
          <w:bCs/>
          <w:szCs w:val="22"/>
        </w:rPr>
      </w:pPr>
      <w:r w:rsidRPr="00066386">
        <w:rPr>
          <w:bCs/>
          <w:szCs w:val="22"/>
        </w:rPr>
        <w:t>Liczbę</w:t>
      </w:r>
      <w:r w:rsidR="00F42F16" w:rsidRPr="00066386">
        <w:rPr>
          <w:bCs/>
          <w:szCs w:val="22"/>
        </w:rPr>
        <w:t xml:space="preserve"> wolnych miejsc </w:t>
      </w:r>
      <w:r w:rsidR="003866F6">
        <w:rPr>
          <w:bCs/>
          <w:szCs w:val="22"/>
        </w:rPr>
        <w:t xml:space="preserve"> postojowych </w:t>
      </w:r>
      <w:r w:rsidR="00F42F16" w:rsidRPr="00066386">
        <w:rPr>
          <w:bCs/>
          <w:szCs w:val="22"/>
        </w:rPr>
        <w:t xml:space="preserve">na parkingu wskazują liczniki zainstalowane przed wjazdami. </w:t>
      </w:r>
      <w:r w:rsidR="003866F6">
        <w:rPr>
          <w:bCs/>
          <w:szCs w:val="22"/>
        </w:rPr>
        <w:t>Politechnika Wrocławska jako o</w:t>
      </w:r>
      <w:r w:rsidR="00F42F16" w:rsidRPr="00066386">
        <w:rPr>
          <w:bCs/>
          <w:szCs w:val="22"/>
        </w:rPr>
        <w:t xml:space="preserve">perator parkingu może dowolnie zmieniać </w:t>
      </w:r>
      <w:r w:rsidRPr="00066386">
        <w:rPr>
          <w:bCs/>
          <w:szCs w:val="22"/>
        </w:rPr>
        <w:t>liczbę</w:t>
      </w:r>
      <w:r w:rsidR="00F42F16" w:rsidRPr="00066386">
        <w:rPr>
          <w:bCs/>
          <w:szCs w:val="22"/>
        </w:rPr>
        <w:t xml:space="preserve"> wolnych miejsc dostępnych na parking</w:t>
      </w:r>
      <w:r w:rsidRPr="00066386">
        <w:rPr>
          <w:bCs/>
          <w:szCs w:val="22"/>
        </w:rPr>
        <w:t>ach</w:t>
      </w:r>
      <w:r w:rsidR="00F42F16" w:rsidRPr="00066386">
        <w:rPr>
          <w:bCs/>
          <w:szCs w:val="22"/>
        </w:rPr>
        <w:t xml:space="preserve"> </w:t>
      </w:r>
      <w:r w:rsidR="003866F6">
        <w:rPr>
          <w:bCs/>
          <w:szCs w:val="22"/>
        </w:rPr>
        <w:t xml:space="preserve"> zależnie od  sytuacji faktycznej </w:t>
      </w:r>
      <w:r w:rsidR="00F42F16" w:rsidRPr="00066386">
        <w:rPr>
          <w:bCs/>
          <w:szCs w:val="22"/>
        </w:rPr>
        <w:t xml:space="preserve">(konferencje, prace remontowe itp.). </w:t>
      </w:r>
    </w:p>
    <w:p w:rsidR="00585E01" w:rsidRPr="00066386" w:rsidRDefault="00585E01" w:rsidP="0083792C">
      <w:pPr>
        <w:pStyle w:val="Akapitzlist"/>
        <w:numPr>
          <w:ilvl w:val="0"/>
          <w:numId w:val="3"/>
        </w:numPr>
        <w:spacing w:before="240" w:after="240"/>
        <w:jc w:val="both"/>
        <w:rPr>
          <w:bCs/>
          <w:szCs w:val="22"/>
        </w:rPr>
      </w:pPr>
      <w:r w:rsidRPr="00066386">
        <w:rPr>
          <w:bCs/>
          <w:szCs w:val="22"/>
        </w:rPr>
        <w:t xml:space="preserve"> Umożliwienie wjazdu</w:t>
      </w:r>
      <w:r w:rsidR="001F0D7F">
        <w:rPr>
          <w:bCs/>
          <w:szCs w:val="22"/>
        </w:rPr>
        <w:t xml:space="preserve"> pojazdów</w:t>
      </w:r>
      <w:r w:rsidRPr="00066386">
        <w:rPr>
          <w:bCs/>
          <w:szCs w:val="22"/>
        </w:rPr>
        <w:t xml:space="preserve"> na</w:t>
      </w:r>
      <w:r w:rsidR="00876D90" w:rsidRPr="00066386">
        <w:rPr>
          <w:bCs/>
          <w:szCs w:val="22"/>
        </w:rPr>
        <w:t xml:space="preserve"> teren Politechniki Wrocławskiej</w:t>
      </w:r>
      <w:r w:rsidRPr="00066386">
        <w:rPr>
          <w:bCs/>
          <w:szCs w:val="22"/>
        </w:rPr>
        <w:t xml:space="preserve"> </w:t>
      </w:r>
      <w:r w:rsidR="001F0D7F">
        <w:rPr>
          <w:bCs/>
          <w:szCs w:val="22"/>
        </w:rPr>
        <w:t xml:space="preserve">określony </w:t>
      </w:r>
      <w:r w:rsidR="001F0D7F" w:rsidRPr="00D73A16">
        <w:rPr>
          <w:bCs/>
          <w:szCs w:val="22"/>
        </w:rPr>
        <w:t>w</w:t>
      </w:r>
      <w:r w:rsidR="005A3F15" w:rsidRPr="00D73A16">
        <w:rPr>
          <w:bCs/>
          <w:szCs w:val="22"/>
        </w:rPr>
        <w:t xml:space="preserve"> §2</w:t>
      </w:r>
      <w:r w:rsidR="001F0D7F">
        <w:rPr>
          <w:bCs/>
          <w:szCs w:val="22"/>
        </w:rPr>
        <w:t xml:space="preserve"> </w:t>
      </w:r>
      <w:r w:rsidR="005A3F15">
        <w:rPr>
          <w:bCs/>
          <w:szCs w:val="22"/>
        </w:rPr>
        <w:br/>
      </w:r>
      <w:r w:rsidR="001F0D7F">
        <w:rPr>
          <w:bCs/>
          <w:szCs w:val="22"/>
        </w:rPr>
        <w:t xml:space="preserve">ust. </w:t>
      </w:r>
      <w:r w:rsidR="00BC6701">
        <w:rPr>
          <w:bCs/>
          <w:szCs w:val="22"/>
        </w:rPr>
        <w:t>1</w:t>
      </w:r>
      <w:r w:rsidR="001F0D7F">
        <w:rPr>
          <w:bCs/>
          <w:szCs w:val="22"/>
        </w:rPr>
        <w:t xml:space="preserve"> </w:t>
      </w:r>
      <w:r w:rsidRPr="00066386">
        <w:rPr>
          <w:bCs/>
          <w:szCs w:val="22"/>
        </w:rPr>
        <w:t>nie jest równoznaczne z zagwarantowanie</w:t>
      </w:r>
      <w:r w:rsidR="00441B0C" w:rsidRPr="00066386">
        <w:rPr>
          <w:bCs/>
          <w:szCs w:val="22"/>
        </w:rPr>
        <w:t>m uprawnionemu użytkownikowi</w:t>
      </w:r>
      <w:r w:rsidRPr="00066386">
        <w:rPr>
          <w:bCs/>
          <w:szCs w:val="22"/>
        </w:rPr>
        <w:t xml:space="preserve"> </w:t>
      </w:r>
      <w:r w:rsidR="001F0D7F">
        <w:rPr>
          <w:bCs/>
          <w:szCs w:val="22"/>
        </w:rPr>
        <w:t xml:space="preserve">wolnego </w:t>
      </w:r>
      <w:r w:rsidRPr="00066386">
        <w:rPr>
          <w:bCs/>
          <w:szCs w:val="22"/>
        </w:rPr>
        <w:t xml:space="preserve">miejsca </w:t>
      </w:r>
      <w:r w:rsidR="001F0D7F">
        <w:rPr>
          <w:bCs/>
          <w:szCs w:val="22"/>
        </w:rPr>
        <w:t xml:space="preserve">postojowego </w:t>
      </w:r>
      <w:r w:rsidRPr="00066386">
        <w:rPr>
          <w:bCs/>
          <w:szCs w:val="22"/>
        </w:rPr>
        <w:t>do parkowania</w:t>
      </w:r>
      <w:r w:rsidR="001F0D7F">
        <w:rPr>
          <w:bCs/>
          <w:szCs w:val="22"/>
        </w:rPr>
        <w:t xml:space="preserve"> pojazdu</w:t>
      </w:r>
      <w:r w:rsidR="006D3C3B" w:rsidRPr="00066386">
        <w:rPr>
          <w:bCs/>
          <w:szCs w:val="22"/>
        </w:rPr>
        <w:t>, z wyłączeniem miejsc postojowych w garażach podziemnych oraz na parkingu wielopoziomowym</w:t>
      </w:r>
      <w:r w:rsidR="001F0D7F">
        <w:rPr>
          <w:bCs/>
          <w:szCs w:val="22"/>
        </w:rPr>
        <w:t xml:space="preserve"> w budynku</w:t>
      </w:r>
      <w:r w:rsidR="00425864" w:rsidRPr="00066386">
        <w:rPr>
          <w:bCs/>
          <w:szCs w:val="22"/>
        </w:rPr>
        <w:t xml:space="preserve"> C-18</w:t>
      </w:r>
      <w:r w:rsidRPr="00066386">
        <w:rPr>
          <w:bCs/>
          <w:szCs w:val="22"/>
        </w:rPr>
        <w:t>.</w:t>
      </w:r>
    </w:p>
    <w:p w:rsidR="0083792C" w:rsidRPr="00066386" w:rsidRDefault="00B42459" w:rsidP="0083792C">
      <w:pPr>
        <w:pStyle w:val="Akapitzlist"/>
        <w:numPr>
          <w:ilvl w:val="0"/>
          <w:numId w:val="3"/>
        </w:numPr>
        <w:spacing w:before="240" w:after="240"/>
        <w:jc w:val="both"/>
        <w:rPr>
          <w:bCs/>
          <w:szCs w:val="22"/>
        </w:rPr>
      </w:pPr>
      <w:r w:rsidRPr="00066386">
        <w:rPr>
          <w:bCs/>
          <w:szCs w:val="22"/>
        </w:rPr>
        <w:t>Miejsca postojowe</w:t>
      </w:r>
      <w:r w:rsidR="0075730B" w:rsidRPr="00066386">
        <w:rPr>
          <w:bCs/>
          <w:szCs w:val="22"/>
        </w:rPr>
        <w:t xml:space="preserve"> na terenie Politechniki Wrocławskiej</w:t>
      </w:r>
      <w:r w:rsidR="009B662A" w:rsidRPr="00066386">
        <w:rPr>
          <w:bCs/>
          <w:szCs w:val="22"/>
        </w:rPr>
        <w:t xml:space="preserve"> są niestrzeżone. Politechnika Wrocławska nie ponosi odpowiedzialności za jakiekolwiek szkody, powstałe w wyniku siły wyższej, kradzieży, zniszczenia lub uszkodzenia pojazdów znajdujących się </w:t>
      </w:r>
      <w:r w:rsidR="00E406EC">
        <w:rPr>
          <w:bCs/>
          <w:szCs w:val="22"/>
        </w:rPr>
        <w:br/>
      </w:r>
      <w:r w:rsidR="009B662A" w:rsidRPr="00066386">
        <w:rPr>
          <w:bCs/>
          <w:szCs w:val="22"/>
        </w:rPr>
        <w:lastRenderedPageBreak/>
        <w:t xml:space="preserve">na terenie </w:t>
      </w:r>
      <w:r w:rsidR="0075730B" w:rsidRPr="00066386">
        <w:rPr>
          <w:bCs/>
          <w:szCs w:val="22"/>
        </w:rPr>
        <w:t>miejsc postojowych</w:t>
      </w:r>
      <w:r w:rsidR="009B662A" w:rsidRPr="00066386">
        <w:rPr>
          <w:bCs/>
          <w:szCs w:val="22"/>
        </w:rPr>
        <w:t>, jak również rzeczy w nich pozostawionych lub stanowiących ich wyposażenie</w:t>
      </w:r>
      <w:r w:rsidR="009B662A" w:rsidRPr="00066386">
        <w:rPr>
          <w:rStyle w:val="Odwoanieprzypisudolnego"/>
          <w:bCs/>
          <w:szCs w:val="22"/>
        </w:rPr>
        <w:footnoteReference w:id="1"/>
      </w:r>
      <w:r w:rsidR="005D0EE4" w:rsidRPr="00066386">
        <w:rPr>
          <w:bCs/>
          <w:szCs w:val="22"/>
        </w:rPr>
        <w:t>.</w:t>
      </w:r>
    </w:p>
    <w:p w:rsidR="00A955C4" w:rsidRPr="00066386" w:rsidRDefault="00A955C4" w:rsidP="00FE46B7">
      <w:pPr>
        <w:pStyle w:val="Akapitzlist"/>
        <w:numPr>
          <w:ilvl w:val="0"/>
          <w:numId w:val="3"/>
        </w:numPr>
        <w:spacing w:before="240" w:after="240"/>
        <w:jc w:val="both"/>
        <w:rPr>
          <w:bCs/>
          <w:szCs w:val="22"/>
        </w:rPr>
      </w:pPr>
      <w:r w:rsidRPr="00066386">
        <w:rPr>
          <w:bCs/>
          <w:szCs w:val="22"/>
        </w:rPr>
        <w:t>Miejsca postojowe</w:t>
      </w:r>
      <w:r w:rsidR="001505C4" w:rsidRPr="00066386">
        <w:rPr>
          <w:bCs/>
          <w:szCs w:val="22"/>
        </w:rPr>
        <w:t xml:space="preserve"> Politechniki Wrocławskiej</w:t>
      </w:r>
      <w:r w:rsidR="006C42EE" w:rsidRPr="00066386">
        <w:rPr>
          <w:bCs/>
          <w:szCs w:val="22"/>
        </w:rPr>
        <w:t xml:space="preserve"> z ograniczonym dostępem</w:t>
      </w:r>
      <w:r w:rsidRPr="00066386">
        <w:rPr>
          <w:bCs/>
          <w:szCs w:val="22"/>
        </w:rPr>
        <w:t xml:space="preserve"> są </w:t>
      </w:r>
      <w:r w:rsidR="004F57D0">
        <w:rPr>
          <w:bCs/>
          <w:szCs w:val="22"/>
        </w:rPr>
        <w:t xml:space="preserve">możliwe do wykorzystania </w:t>
      </w:r>
      <w:r w:rsidR="00852AE7" w:rsidRPr="00066386">
        <w:rPr>
          <w:bCs/>
          <w:szCs w:val="22"/>
        </w:rPr>
        <w:t>w godzinach od</w:t>
      </w:r>
      <w:r w:rsidR="00005A5B" w:rsidRPr="00066386">
        <w:rPr>
          <w:bCs/>
          <w:color w:val="FF0000"/>
          <w:szCs w:val="22"/>
        </w:rPr>
        <w:t xml:space="preserve"> </w:t>
      </w:r>
      <w:r w:rsidR="00005A5B" w:rsidRPr="00066386">
        <w:rPr>
          <w:bCs/>
          <w:szCs w:val="22"/>
        </w:rPr>
        <w:t>5.30 do 22.30</w:t>
      </w:r>
      <w:r w:rsidRPr="00066386">
        <w:rPr>
          <w:bCs/>
          <w:szCs w:val="22"/>
        </w:rPr>
        <w:t>. W uzasadnionych wyp</w:t>
      </w:r>
      <w:r w:rsidR="00787F2B" w:rsidRPr="00066386">
        <w:rPr>
          <w:bCs/>
          <w:szCs w:val="22"/>
        </w:rPr>
        <w:t>adkach możliwe jest korzystanie</w:t>
      </w:r>
      <w:r w:rsidR="004F57D0">
        <w:rPr>
          <w:bCs/>
          <w:szCs w:val="22"/>
        </w:rPr>
        <w:t xml:space="preserve"> </w:t>
      </w:r>
      <w:r w:rsidRPr="00066386">
        <w:rPr>
          <w:bCs/>
          <w:szCs w:val="22"/>
        </w:rPr>
        <w:t>z</w:t>
      </w:r>
      <w:r w:rsidR="006C42EE" w:rsidRPr="00066386">
        <w:rPr>
          <w:bCs/>
          <w:szCs w:val="22"/>
        </w:rPr>
        <w:t xml:space="preserve"> tych</w:t>
      </w:r>
      <w:r w:rsidRPr="00066386">
        <w:rPr>
          <w:bCs/>
          <w:szCs w:val="22"/>
        </w:rPr>
        <w:t xml:space="preserve"> miejsc postojowych poza</w:t>
      </w:r>
      <w:r w:rsidR="006C42EE" w:rsidRPr="00066386">
        <w:rPr>
          <w:bCs/>
          <w:szCs w:val="22"/>
        </w:rPr>
        <w:t xml:space="preserve"> określonym wyżej</w:t>
      </w:r>
      <w:r w:rsidRPr="00066386">
        <w:rPr>
          <w:bCs/>
          <w:szCs w:val="22"/>
        </w:rPr>
        <w:t xml:space="preserve"> przedziałem czasowym, </w:t>
      </w:r>
      <w:r w:rsidR="00BC6701">
        <w:rPr>
          <w:bCs/>
          <w:szCs w:val="22"/>
        </w:rPr>
        <w:br/>
      </w:r>
      <w:r w:rsidRPr="00066386">
        <w:rPr>
          <w:bCs/>
          <w:szCs w:val="22"/>
        </w:rPr>
        <w:t xml:space="preserve">za zgodą Kanclerza </w:t>
      </w:r>
      <w:r w:rsidR="001F0D7F">
        <w:rPr>
          <w:bCs/>
          <w:szCs w:val="22"/>
        </w:rPr>
        <w:t>Politechniki Wrocł</w:t>
      </w:r>
      <w:r w:rsidR="004F57D0">
        <w:rPr>
          <w:bCs/>
          <w:szCs w:val="22"/>
        </w:rPr>
        <w:t>a</w:t>
      </w:r>
      <w:r w:rsidR="001F0D7F">
        <w:rPr>
          <w:bCs/>
          <w:szCs w:val="22"/>
        </w:rPr>
        <w:t>wski</w:t>
      </w:r>
      <w:r w:rsidR="004F57D0">
        <w:rPr>
          <w:bCs/>
          <w:szCs w:val="22"/>
        </w:rPr>
        <w:t xml:space="preserve">ej </w:t>
      </w:r>
      <w:r w:rsidRPr="00066386">
        <w:rPr>
          <w:bCs/>
          <w:szCs w:val="22"/>
        </w:rPr>
        <w:t xml:space="preserve">oraz za wiedzą Działu Ochrony Mienia </w:t>
      </w:r>
      <w:r w:rsidR="00BC6701">
        <w:rPr>
          <w:bCs/>
          <w:szCs w:val="22"/>
        </w:rPr>
        <w:br/>
      </w:r>
      <w:r w:rsidRPr="00066386">
        <w:rPr>
          <w:bCs/>
          <w:szCs w:val="22"/>
        </w:rPr>
        <w:t>i Korespondencji, pod warunkiem pozostawienia numeru telefonu do właściciela</w:t>
      </w:r>
      <w:r w:rsidR="001F0D7F">
        <w:rPr>
          <w:bCs/>
          <w:szCs w:val="22"/>
        </w:rPr>
        <w:t xml:space="preserve"> lub posiadacza samochodu albo</w:t>
      </w:r>
      <w:r w:rsidRPr="00066386">
        <w:rPr>
          <w:bCs/>
          <w:szCs w:val="22"/>
        </w:rPr>
        <w:t xml:space="preserve"> osoby upoważnionej.</w:t>
      </w:r>
    </w:p>
    <w:p w:rsidR="006C42EE" w:rsidRPr="00066386" w:rsidRDefault="006C42EE" w:rsidP="00FE46B7">
      <w:pPr>
        <w:pStyle w:val="Akapitzlist"/>
        <w:numPr>
          <w:ilvl w:val="0"/>
          <w:numId w:val="3"/>
        </w:numPr>
        <w:spacing w:before="240" w:after="240"/>
        <w:jc w:val="both"/>
        <w:rPr>
          <w:szCs w:val="22"/>
        </w:rPr>
      </w:pPr>
      <w:r w:rsidRPr="00066386">
        <w:rPr>
          <w:szCs w:val="22"/>
        </w:rPr>
        <w:t xml:space="preserve">O sposobie dostępu do miejsc postojowych, a także o kryteriach przydziału imiennych miejsc </w:t>
      </w:r>
      <w:r w:rsidR="00700F48" w:rsidRPr="00066386">
        <w:rPr>
          <w:szCs w:val="22"/>
        </w:rPr>
        <w:t>gwarantowanych</w:t>
      </w:r>
      <w:r w:rsidRPr="00066386">
        <w:rPr>
          <w:szCs w:val="22"/>
        </w:rPr>
        <w:t xml:space="preserve"> decyduje Rektor.</w:t>
      </w:r>
    </w:p>
    <w:p w:rsidR="006C42EE" w:rsidRPr="00066386" w:rsidRDefault="006C42EE" w:rsidP="00FE46B7">
      <w:pPr>
        <w:pStyle w:val="Akapitzlist"/>
        <w:numPr>
          <w:ilvl w:val="0"/>
          <w:numId w:val="3"/>
        </w:numPr>
        <w:spacing w:before="240" w:after="240"/>
        <w:jc w:val="both"/>
        <w:rPr>
          <w:szCs w:val="22"/>
        </w:rPr>
      </w:pPr>
      <w:r w:rsidRPr="00066386">
        <w:rPr>
          <w:szCs w:val="22"/>
        </w:rPr>
        <w:t xml:space="preserve">Ze względu na realizowane w Uczelni inwestycje, odbywające się imprezy i uroczystości uczelniane, dostępność miejsc postojowych może być okresowo ograniczana. </w:t>
      </w:r>
      <w:r w:rsidR="00E406EC">
        <w:rPr>
          <w:szCs w:val="22"/>
        </w:rPr>
        <w:br/>
      </w:r>
      <w:r w:rsidRPr="00066386">
        <w:rPr>
          <w:szCs w:val="22"/>
        </w:rPr>
        <w:t>Ograniczenia dotyczyć mogą całego terenu Uczelni</w:t>
      </w:r>
      <w:r w:rsidR="005A45D7" w:rsidRPr="00066386">
        <w:rPr>
          <w:szCs w:val="22"/>
        </w:rPr>
        <w:t>,</w:t>
      </w:r>
      <w:r w:rsidRPr="00066386">
        <w:rPr>
          <w:szCs w:val="22"/>
        </w:rPr>
        <w:t xml:space="preserve"> jak również jej wydzielonych stref. </w:t>
      </w:r>
      <w:r w:rsidR="00BC6701">
        <w:rPr>
          <w:szCs w:val="22"/>
        </w:rPr>
        <w:br/>
      </w:r>
      <w:r w:rsidRPr="00066386">
        <w:rPr>
          <w:szCs w:val="22"/>
        </w:rPr>
        <w:t xml:space="preserve">Informacja o ograniczeniach podawana jest w formie komunikatu </w:t>
      </w:r>
      <w:r w:rsidR="006E5DB5" w:rsidRPr="00066386">
        <w:rPr>
          <w:szCs w:val="22"/>
        </w:rPr>
        <w:t>publikowanego w e-B</w:t>
      </w:r>
      <w:r w:rsidR="00D17888" w:rsidRPr="00066386">
        <w:rPr>
          <w:szCs w:val="22"/>
        </w:rPr>
        <w:t>IP</w:t>
      </w:r>
      <w:r w:rsidRPr="00066386">
        <w:rPr>
          <w:szCs w:val="22"/>
        </w:rPr>
        <w:t xml:space="preserve"> oraz w przypadku istotnych zmian, również na stronie internetowej Uczelni</w:t>
      </w:r>
      <w:r w:rsidR="005C120F" w:rsidRPr="00066386">
        <w:rPr>
          <w:szCs w:val="22"/>
        </w:rPr>
        <w:t>,</w:t>
      </w:r>
      <w:r w:rsidR="006E5DB5" w:rsidRPr="00066386">
        <w:rPr>
          <w:szCs w:val="22"/>
        </w:rPr>
        <w:t xml:space="preserve"> </w:t>
      </w:r>
      <w:r w:rsidR="00E406EC">
        <w:rPr>
          <w:szCs w:val="22"/>
        </w:rPr>
        <w:br/>
      </w:r>
      <w:r w:rsidR="006E5DB5" w:rsidRPr="00066386">
        <w:rPr>
          <w:szCs w:val="22"/>
        </w:rPr>
        <w:t>a w przypadku miejsc</w:t>
      </w:r>
      <w:r w:rsidR="004F57D0">
        <w:rPr>
          <w:szCs w:val="22"/>
        </w:rPr>
        <w:t xml:space="preserve"> przydzielonych imiennie </w:t>
      </w:r>
      <w:r w:rsidR="006E5DB5" w:rsidRPr="00066386">
        <w:rPr>
          <w:szCs w:val="22"/>
        </w:rPr>
        <w:t xml:space="preserve"> – informacja</w:t>
      </w:r>
      <w:r w:rsidR="00725691" w:rsidRPr="00066386">
        <w:rPr>
          <w:szCs w:val="22"/>
        </w:rPr>
        <w:t xml:space="preserve"> kierowana</w:t>
      </w:r>
      <w:r w:rsidR="00700F48" w:rsidRPr="00066386">
        <w:rPr>
          <w:szCs w:val="22"/>
        </w:rPr>
        <w:t xml:space="preserve"> jest bezpośrednio do użytkownika</w:t>
      </w:r>
      <w:r w:rsidRPr="00066386">
        <w:rPr>
          <w:szCs w:val="22"/>
        </w:rPr>
        <w:t>.</w:t>
      </w:r>
    </w:p>
    <w:p w:rsidR="001505C4" w:rsidRPr="00066386" w:rsidRDefault="001505C4" w:rsidP="00FE46B7">
      <w:pPr>
        <w:pStyle w:val="Akapitzlist"/>
        <w:numPr>
          <w:ilvl w:val="0"/>
          <w:numId w:val="3"/>
        </w:numPr>
        <w:spacing w:after="240"/>
        <w:jc w:val="both"/>
        <w:rPr>
          <w:bCs/>
          <w:szCs w:val="22"/>
        </w:rPr>
      </w:pPr>
      <w:r w:rsidRPr="00066386">
        <w:rPr>
          <w:bCs/>
          <w:szCs w:val="22"/>
        </w:rPr>
        <w:t xml:space="preserve">Parkowanie </w:t>
      </w:r>
      <w:r w:rsidR="001F0D7F">
        <w:rPr>
          <w:bCs/>
          <w:szCs w:val="22"/>
        </w:rPr>
        <w:t>pojazdu</w:t>
      </w:r>
      <w:r w:rsidRPr="00066386">
        <w:rPr>
          <w:bCs/>
          <w:szCs w:val="22"/>
        </w:rPr>
        <w:t xml:space="preserve"> jest dozwolone wyłącznie na wydzielonych miejscach postojowych. Zabronione jest zatrzymywanie się i postój na wszelkich miejscach poza oznaczonymi </w:t>
      </w:r>
      <w:r w:rsidR="00BC6701">
        <w:rPr>
          <w:bCs/>
          <w:szCs w:val="22"/>
        </w:rPr>
        <w:br/>
      </w:r>
      <w:r w:rsidRPr="00066386">
        <w:rPr>
          <w:bCs/>
          <w:szCs w:val="22"/>
        </w:rPr>
        <w:t>do tego celu (w tym na drogach dojazdowych i pożarowych, przed oznakowanymi drzwiami ewakuacyjnymi).</w:t>
      </w:r>
      <w:r w:rsidR="00EA5F0A" w:rsidRPr="00066386">
        <w:t xml:space="preserve"> </w:t>
      </w:r>
      <w:r w:rsidR="00EA5F0A" w:rsidRPr="00066386">
        <w:rPr>
          <w:bCs/>
          <w:szCs w:val="22"/>
        </w:rPr>
        <w:t xml:space="preserve">Zakazane jest nieuprawnione parkowanie </w:t>
      </w:r>
      <w:r w:rsidR="001F0D7F">
        <w:rPr>
          <w:bCs/>
          <w:szCs w:val="22"/>
        </w:rPr>
        <w:t xml:space="preserve">pojazdów </w:t>
      </w:r>
      <w:r w:rsidR="00EA5F0A" w:rsidRPr="00066386">
        <w:rPr>
          <w:bCs/>
          <w:szCs w:val="22"/>
        </w:rPr>
        <w:t>na miejscach przeznaczonych dla osób niepełnosprawnych oraz na terenach zielonych.</w:t>
      </w:r>
      <w:r w:rsidR="00FD458E" w:rsidRPr="00066386">
        <w:rPr>
          <w:bCs/>
          <w:szCs w:val="22"/>
        </w:rPr>
        <w:t xml:space="preserve"> </w:t>
      </w:r>
    </w:p>
    <w:p w:rsidR="00882B41" w:rsidRPr="00066386" w:rsidRDefault="00AC2243" w:rsidP="00FE46B7">
      <w:pPr>
        <w:pStyle w:val="Akapitzlist"/>
        <w:numPr>
          <w:ilvl w:val="0"/>
          <w:numId w:val="3"/>
        </w:numPr>
        <w:spacing w:after="240"/>
        <w:jc w:val="both"/>
        <w:rPr>
          <w:bCs/>
          <w:szCs w:val="22"/>
        </w:rPr>
      </w:pPr>
      <w:r w:rsidRPr="00066386">
        <w:rPr>
          <w:bCs/>
          <w:szCs w:val="22"/>
        </w:rPr>
        <w:t xml:space="preserve">W przypadku </w:t>
      </w:r>
      <w:r w:rsidR="001F0D7F">
        <w:rPr>
          <w:bCs/>
          <w:szCs w:val="22"/>
        </w:rPr>
        <w:t xml:space="preserve">stwierdzenia przez Politechnikę Wrocławską </w:t>
      </w:r>
      <w:r w:rsidRPr="00066386">
        <w:rPr>
          <w:bCs/>
          <w:szCs w:val="22"/>
        </w:rPr>
        <w:t xml:space="preserve">parkowania </w:t>
      </w:r>
      <w:r w:rsidR="001F0D7F">
        <w:rPr>
          <w:bCs/>
          <w:szCs w:val="22"/>
        </w:rPr>
        <w:t xml:space="preserve">pojazdu </w:t>
      </w:r>
      <w:r w:rsidRPr="00066386">
        <w:rPr>
          <w:bCs/>
          <w:szCs w:val="22"/>
        </w:rPr>
        <w:t>niezgodnie z</w:t>
      </w:r>
      <w:r w:rsidR="00882B41" w:rsidRPr="00066386">
        <w:rPr>
          <w:bCs/>
          <w:szCs w:val="22"/>
        </w:rPr>
        <w:t xml:space="preserve"> </w:t>
      </w:r>
      <w:r w:rsidR="001F0D7F">
        <w:rPr>
          <w:bCs/>
          <w:szCs w:val="22"/>
        </w:rPr>
        <w:t>niniejszym</w:t>
      </w:r>
      <w:r w:rsidR="00882B41" w:rsidRPr="00066386">
        <w:rPr>
          <w:bCs/>
          <w:szCs w:val="22"/>
        </w:rPr>
        <w:t xml:space="preserve"> </w:t>
      </w:r>
      <w:r w:rsidR="001F0D7F">
        <w:rPr>
          <w:bCs/>
          <w:szCs w:val="22"/>
        </w:rPr>
        <w:t>R</w:t>
      </w:r>
      <w:r w:rsidRPr="00066386">
        <w:rPr>
          <w:bCs/>
          <w:szCs w:val="22"/>
        </w:rPr>
        <w:t>egulamin</w:t>
      </w:r>
      <w:r w:rsidR="00882B41" w:rsidRPr="00066386">
        <w:rPr>
          <w:bCs/>
          <w:szCs w:val="22"/>
        </w:rPr>
        <w:t>em</w:t>
      </w:r>
      <w:r w:rsidR="00700F48" w:rsidRPr="00066386">
        <w:rPr>
          <w:bCs/>
          <w:szCs w:val="22"/>
        </w:rPr>
        <w:t>, możliwość</w:t>
      </w:r>
      <w:r w:rsidRPr="00066386">
        <w:rPr>
          <w:bCs/>
          <w:szCs w:val="22"/>
        </w:rPr>
        <w:t xml:space="preserve"> </w:t>
      </w:r>
      <w:r w:rsidR="00425864" w:rsidRPr="00066386">
        <w:rPr>
          <w:bCs/>
          <w:szCs w:val="22"/>
        </w:rPr>
        <w:t xml:space="preserve">wjazdu na </w:t>
      </w:r>
      <w:r w:rsidRPr="00066386">
        <w:rPr>
          <w:bCs/>
          <w:szCs w:val="22"/>
        </w:rPr>
        <w:t>miejsca postojowe mo</w:t>
      </w:r>
      <w:r w:rsidR="00425864" w:rsidRPr="00066386">
        <w:rPr>
          <w:bCs/>
          <w:szCs w:val="22"/>
        </w:rPr>
        <w:t>że</w:t>
      </w:r>
      <w:r w:rsidRPr="00066386">
        <w:rPr>
          <w:bCs/>
          <w:szCs w:val="22"/>
        </w:rPr>
        <w:t xml:space="preserve"> zostać</w:t>
      </w:r>
      <w:r w:rsidR="00882B41" w:rsidRPr="00066386">
        <w:rPr>
          <w:bCs/>
          <w:szCs w:val="22"/>
        </w:rPr>
        <w:t xml:space="preserve"> </w:t>
      </w:r>
      <w:r w:rsidR="00D17888" w:rsidRPr="00066386">
        <w:rPr>
          <w:bCs/>
          <w:szCs w:val="22"/>
        </w:rPr>
        <w:t>z</w:t>
      </w:r>
      <w:r w:rsidR="00425864" w:rsidRPr="00066386">
        <w:rPr>
          <w:bCs/>
          <w:szCs w:val="22"/>
        </w:rPr>
        <w:t>ablokowana</w:t>
      </w:r>
      <w:r w:rsidR="00631661">
        <w:rPr>
          <w:bCs/>
          <w:szCs w:val="22"/>
        </w:rPr>
        <w:t>.</w:t>
      </w:r>
    </w:p>
    <w:p w:rsidR="00425864" w:rsidRPr="00066386" w:rsidRDefault="00791916" w:rsidP="00FE46B7">
      <w:pPr>
        <w:pStyle w:val="Akapitzlist"/>
        <w:numPr>
          <w:ilvl w:val="0"/>
          <w:numId w:val="3"/>
        </w:numPr>
        <w:spacing w:after="240"/>
        <w:jc w:val="both"/>
        <w:rPr>
          <w:bCs/>
          <w:szCs w:val="22"/>
        </w:rPr>
      </w:pPr>
      <w:r w:rsidRPr="00066386">
        <w:rPr>
          <w:bCs/>
          <w:szCs w:val="22"/>
        </w:rPr>
        <w:t>N</w:t>
      </w:r>
      <w:r w:rsidR="00425864" w:rsidRPr="00066386">
        <w:rPr>
          <w:bCs/>
          <w:szCs w:val="22"/>
        </w:rPr>
        <w:t>a terenie dróg wewnętrznych</w:t>
      </w:r>
      <w:r w:rsidRPr="00066386">
        <w:rPr>
          <w:bCs/>
          <w:szCs w:val="22"/>
        </w:rPr>
        <w:t xml:space="preserve"> Politechniki Wrocławskiej</w:t>
      </w:r>
      <w:r w:rsidR="00425864" w:rsidRPr="00066386">
        <w:rPr>
          <w:bCs/>
          <w:szCs w:val="22"/>
        </w:rPr>
        <w:t xml:space="preserve"> mogą być zastosowane urządzenia techniczne</w:t>
      </w:r>
      <w:r w:rsidR="004F57D0">
        <w:rPr>
          <w:bCs/>
          <w:szCs w:val="22"/>
        </w:rPr>
        <w:t xml:space="preserve"> i oznakowanie</w:t>
      </w:r>
      <w:r w:rsidR="00400BA4" w:rsidRPr="00066386">
        <w:rPr>
          <w:bCs/>
          <w:szCs w:val="22"/>
        </w:rPr>
        <w:t xml:space="preserve">, mające na celu przeciwdziałanie naruszeniom przepisów ustawy Prawo o ruchu drogowym m.in. </w:t>
      </w:r>
      <w:r w:rsidR="00500551" w:rsidRPr="00066386">
        <w:rPr>
          <w:bCs/>
          <w:szCs w:val="22"/>
        </w:rPr>
        <w:t>odnośnie obowiązującego</w:t>
      </w:r>
      <w:r w:rsidR="00425864" w:rsidRPr="00066386">
        <w:rPr>
          <w:bCs/>
          <w:szCs w:val="22"/>
        </w:rPr>
        <w:t xml:space="preserve"> </w:t>
      </w:r>
      <w:r w:rsidR="00500551" w:rsidRPr="00066386">
        <w:rPr>
          <w:bCs/>
          <w:szCs w:val="22"/>
        </w:rPr>
        <w:t>kierunku</w:t>
      </w:r>
      <w:r w:rsidR="00400BA4" w:rsidRPr="00066386">
        <w:rPr>
          <w:bCs/>
          <w:szCs w:val="22"/>
        </w:rPr>
        <w:t xml:space="preserve"> ruchu pojazdów.</w:t>
      </w:r>
    </w:p>
    <w:p w:rsidR="00EA5F0A" w:rsidRPr="00066386" w:rsidRDefault="006C0F0E" w:rsidP="00FE46B7">
      <w:pPr>
        <w:pStyle w:val="Akapitzlist"/>
        <w:numPr>
          <w:ilvl w:val="0"/>
          <w:numId w:val="3"/>
        </w:numPr>
        <w:spacing w:before="240" w:after="240"/>
        <w:jc w:val="both"/>
        <w:rPr>
          <w:szCs w:val="22"/>
        </w:rPr>
      </w:pPr>
      <w:r w:rsidRPr="00066386">
        <w:rPr>
          <w:bCs/>
          <w:szCs w:val="22"/>
        </w:rPr>
        <w:t xml:space="preserve">Wyłącza się odpowiedzialność Politechniki Wrocławskiej z tytułu szkód komunikacyjnych dotyczących pojazdów i osób korzystających </w:t>
      </w:r>
      <w:r w:rsidR="00647CA7" w:rsidRPr="00066386">
        <w:rPr>
          <w:bCs/>
          <w:szCs w:val="22"/>
        </w:rPr>
        <w:t xml:space="preserve">z </w:t>
      </w:r>
      <w:r w:rsidRPr="00066386">
        <w:rPr>
          <w:szCs w:val="22"/>
        </w:rPr>
        <w:t>dróg wewnętrznych</w:t>
      </w:r>
      <w:r w:rsidR="00787F2B" w:rsidRPr="00066386">
        <w:rPr>
          <w:szCs w:val="22"/>
        </w:rPr>
        <w:t xml:space="preserve"> </w:t>
      </w:r>
      <w:r w:rsidR="00B42459" w:rsidRPr="00066386">
        <w:rPr>
          <w:szCs w:val="22"/>
        </w:rPr>
        <w:t>i miejsc postojowych</w:t>
      </w:r>
      <w:r w:rsidR="00400BA4" w:rsidRPr="00066386">
        <w:rPr>
          <w:szCs w:val="22"/>
        </w:rPr>
        <w:t xml:space="preserve">, w szczególności spowodowanych niestosowaniem się do przepisów </w:t>
      </w:r>
      <w:r w:rsidR="001F0D7F">
        <w:rPr>
          <w:szCs w:val="22"/>
        </w:rPr>
        <w:t xml:space="preserve">ustawy Prawo o </w:t>
      </w:r>
      <w:r w:rsidR="00400BA4" w:rsidRPr="00066386">
        <w:rPr>
          <w:szCs w:val="22"/>
        </w:rPr>
        <w:t xml:space="preserve">ruchu </w:t>
      </w:r>
      <w:r w:rsidR="001F0D7F">
        <w:rPr>
          <w:szCs w:val="22"/>
        </w:rPr>
        <w:t xml:space="preserve">drogowym </w:t>
      </w:r>
      <w:r w:rsidR="00400BA4" w:rsidRPr="00066386">
        <w:rPr>
          <w:szCs w:val="22"/>
        </w:rPr>
        <w:t>i zapisów niniejszego Regulaminu</w:t>
      </w:r>
      <w:r w:rsidR="00EA5F0A" w:rsidRPr="00066386">
        <w:rPr>
          <w:szCs w:val="22"/>
        </w:rPr>
        <w:t xml:space="preserve"> </w:t>
      </w:r>
    </w:p>
    <w:p w:rsidR="006C0F0E" w:rsidRPr="00066386" w:rsidRDefault="00EA5F0A" w:rsidP="00FE46B7">
      <w:pPr>
        <w:pStyle w:val="Akapitzlist"/>
        <w:numPr>
          <w:ilvl w:val="0"/>
          <w:numId w:val="3"/>
        </w:numPr>
        <w:spacing w:before="240" w:after="240"/>
        <w:jc w:val="both"/>
        <w:rPr>
          <w:szCs w:val="22"/>
        </w:rPr>
      </w:pPr>
      <w:r w:rsidRPr="00066386">
        <w:rPr>
          <w:szCs w:val="22"/>
        </w:rPr>
        <w:t>Użytkownik ponosi odpowiedzialność materialną za wszelkie szkody spowodowane przez pojazd lub powstałe w związku z korzystaniem z miejsca p</w:t>
      </w:r>
      <w:r w:rsidR="002147F8" w:rsidRPr="00066386">
        <w:rPr>
          <w:szCs w:val="22"/>
        </w:rPr>
        <w:t>ostojowego</w:t>
      </w:r>
      <w:r w:rsidR="006A5BFC" w:rsidRPr="00066386">
        <w:rPr>
          <w:szCs w:val="22"/>
        </w:rPr>
        <w:t>,</w:t>
      </w:r>
      <w:r w:rsidRPr="00066386">
        <w:rPr>
          <w:szCs w:val="22"/>
        </w:rPr>
        <w:t xml:space="preserve"> </w:t>
      </w:r>
      <w:r w:rsidR="00E4205A" w:rsidRPr="00066386">
        <w:rPr>
          <w:szCs w:val="22"/>
        </w:rPr>
        <w:t>w tym</w:t>
      </w:r>
      <w:r w:rsidR="006A5BFC" w:rsidRPr="00066386">
        <w:rPr>
          <w:szCs w:val="22"/>
        </w:rPr>
        <w:t xml:space="preserve"> uszkodzenia</w:t>
      </w:r>
      <w:r w:rsidRPr="00066386">
        <w:rPr>
          <w:szCs w:val="22"/>
        </w:rPr>
        <w:t xml:space="preserve"> urządzeń infrastruktury technicznej.</w:t>
      </w:r>
    </w:p>
    <w:p w:rsidR="001505C4" w:rsidRPr="00066386" w:rsidRDefault="001F0D7F" w:rsidP="00FE46B7">
      <w:pPr>
        <w:pStyle w:val="Akapitzlist"/>
        <w:numPr>
          <w:ilvl w:val="0"/>
          <w:numId w:val="3"/>
        </w:numPr>
        <w:spacing w:before="240" w:after="240"/>
        <w:jc w:val="both"/>
        <w:rPr>
          <w:szCs w:val="22"/>
        </w:rPr>
      </w:pPr>
      <w:r>
        <w:rPr>
          <w:szCs w:val="22"/>
        </w:rPr>
        <w:t>Pojazdy</w:t>
      </w:r>
      <w:r w:rsidR="00EA5F0A" w:rsidRPr="00066386">
        <w:rPr>
          <w:szCs w:val="22"/>
        </w:rPr>
        <w:t xml:space="preserve"> pozostawione w sposób stwarzający zagrożenie, uniemożliwiający prace konserwacyjne, budowlane</w:t>
      </w:r>
      <w:r w:rsidR="00D82B27">
        <w:rPr>
          <w:szCs w:val="22"/>
        </w:rPr>
        <w:t>, w miejscach do tego nie</w:t>
      </w:r>
      <w:r w:rsidR="0003491B" w:rsidRPr="00066386">
        <w:rPr>
          <w:szCs w:val="22"/>
        </w:rPr>
        <w:t>przeznaczonych oraz na drogach dojazdowych i przeciwpożarowych</w:t>
      </w:r>
      <w:r w:rsidR="00EA5F0A" w:rsidRPr="00066386">
        <w:rPr>
          <w:szCs w:val="22"/>
        </w:rPr>
        <w:t xml:space="preserve"> etc., bądź utrudniające</w:t>
      </w:r>
      <w:r w:rsidR="002147F8" w:rsidRPr="00066386">
        <w:rPr>
          <w:szCs w:val="22"/>
        </w:rPr>
        <w:t xml:space="preserve"> parkowanie innym pojazdom</w:t>
      </w:r>
      <w:r w:rsidR="00EA5F0A" w:rsidRPr="00066386">
        <w:rPr>
          <w:szCs w:val="22"/>
        </w:rPr>
        <w:t xml:space="preserve"> będą odholowywane</w:t>
      </w:r>
      <w:r w:rsidR="00005A5B" w:rsidRPr="00066386">
        <w:rPr>
          <w:szCs w:val="22"/>
        </w:rPr>
        <w:t xml:space="preserve"> na koszt i ryzyko użytkownika.</w:t>
      </w:r>
    </w:p>
    <w:p w:rsidR="004B3DBE" w:rsidRPr="00066386" w:rsidRDefault="00D27C90" w:rsidP="006D3C3B">
      <w:pPr>
        <w:pStyle w:val="Akapitzlist"/>
        <w:numPr>
          <w:ilvl w:val="0"/>
          <w:numId w:val="3"/>
        </w:numPr>
        <w:spacing w:before="240" w:after="240"/>
        <w:jc w:val="both"/>
        <w:rPr>
          <w:szCs w:val="22"/>
        </w:rPr>
      </w:pPr>
      <w:r w:rsidRPr="00066386">
        <w:rPr>
          <w:szCs w:val="22"/>
        </w:rPr>
        <w:lastRenderedPageBreak/>
        <w:t>Uprawnione służby zewnętrzne</w:t>
      </w:r>
      <w:r w:rsidR="001F0D7F">
        <w:rPr>
          <w:szCs w:val="22"/>
        </w:rPr>
        <w:t xml:space="preserve"> (policja)</w:t>
      </w:r>
      <w:r w:rsidRPr="00066386">
        <w:rPr>
          <w:szCs w:val="22"/>
        </w:rPr>
        <w:t xml:space="preserve"> m</w:t>
      </w:r>
      <w:r w:rsidR="001F0D7F">
        <w:rPr>
          <w:szCs w:val="22"/>
        </w:rPr>
        <w:t>ogą kontrolować przestrzeganie p</w:t>
      </w:r>
      <w:r w:rsidRPr="00066386">
        <w:rPr>
          <w:szCs w:val="22"/>
        </w:rPr>
        <w:t>rawa o ruchu drogowym na terenie kampusu. Kontrola prawidłowości korzystania z miejsc postojowych prowadzona będzie przez strażników Straży Politechniki Wrocławskiej</w:t>
      </w:r>
      <w:r w:rsidR="0021028C" w:rsidRPr="00066386">
        <w:rPr>
          <w:szCs w:val="22"/>
        </w:rPr>
        <w:t>.</w:t>
      </w:r>
    </w:p>
    <w:p w:rsidR="006371A3" w:rsidRPr="00066386" w:rsidRDefault="006371A3" w:rsidP="006371A3">
      <w:pPr>
        <w:pStyle w:val="Akapitzlist"/>
        <w:tabs>
          <w:tab w:val="num" w:pos="142"/>
          <w:tab w:val="num" w:pos="284"/>
        </w:tabs>
        <w:spacing w:before="240"/>
        <w:ind w:left="360"/>
        <w:jc w:val="center"/>
        <w:rPr>
          <w:b/>
          <w:bCs/>
          <w:szCs w:val="22"/>
        </w:rPr>
      </w:pPr>
      <w:r w:rsidRPr="00066386">
        <w:rPr>
          <w:b/>
          <w:bCs/>
          <w:szCs w:val="22"/>
        </w:rPr>
        <w:t>Rozdział II</w:t>
      </w:r>
    </w:p>
    <w:p w:rsidR="006371A3" w:rsidRPr="00066386" w:rsidRDefault="006371A3" w:rsidP="006371A3">
      <w:pPr>
        <w:pStyle w:val="Akapitzlist"/>
        <w:tabs>
          <w:tab w:val="num" w:pos="142"/>
          <w:tab w:val="num" w:pos="284"/>
        </w:tabs>
        <w:spacing w:after="240"/>
        <w:ind w:left="360"/>
        <w:jc w:val="center"/>
        <w:rPr>
          <w:b/>
          <w:szCs w:val="22"/>
        </w:rPr>
      </w:pPr>
      <w:r w:rsidRPr="00066386">
        <w:rPr>
          <w:b/>
          <w:bCs/>
          <w:szCs w:val="22"/>
        </w:rPr>
        <w:t xml:space="preserve">Korzystanie z  </w:t>
      </w:r>
      <w:r w:rsidRPr="00066386">
        <w:rPr>
          <w:b/>
          <w:szCs w:val="22"/>
        </w:rPr>
        <w:t xml:space="preserve">miejsc postojowych </w:t>
      </w:r>
    </w:p>
    <w:p w:rsidR="003D0C6B" w:rsidRPr="00066386" w:rsidRDefault="003751C9" w:rsidP="00607712">
      <w:pPr>
        <w:tabs>
          <w:tab w:val="num" w:pos="142"/>
          <w:tab w:val="num" w:pos="284"/>
        </w:tabs>
        <w:spacing w:before="240"/>
        <w:jc w:val="center"/>
        <w:rPr>
          <w:szCs w:val="22"/>
        </w:rPr>
      </w:pPr>
      <w:r w:rsidRPr="00066386">
        <w:rPr>
          <w:szCs w:val="22"/>
        </w:rPr>
        <w:t>§ 3</w:t>
      </w:r>
    </w:p>
    <w:p w:rsidR="001A52F5" w:rsidRPr="00066386" w:rsidRDefault="001A52F5" w:rsidP="00066386">
      <w:pPr>
        <w:tabs>
          <w:tab w:val="num" w:pos="142"/>
          <w:tab w:val="num" w:pos="284"/>
        </w:tabs>
        <w:jc w:val="center"/>
        <w:rPr>
          <w:strike/>
          <w:szCs w:val="22"/>
        </w:rPr>
      </w:pPr>
      <w:r w:rsidRPr="00066386">
        <w:rPr>
          <w:szCs w:val="22"/>
        </w:rPr>
        <w:t xml:space="preserve">Miejsca naziemne dostępne dla studentów </w:t>
      </w:r>
    </w:p>
    <w:p w:rsidR="001A52F5" w:rsidRPr="00066386" w:rsidRDefault="001A52F5" w:rsidP="00066386">
      <w:pPr>
        <w:tabs>
          <w:tab w:val="num" w:pos="142"/>
          <w:tab w:val="num" w:pos="284"/>
        </w:tabs>
        <w:jc w:val="center"/>
        <w:rPr>
          <w:szCs w:val="22"/>
        </w:rPr>
      </w:pPr>
    </w:p>
    <w:p w:rsidR="001A52F5" w:rsidRPr="00066386" w:rsidRDefault="001A52F5" w:rsidP="001A52F5">
      <w:pPr>
        <w:pStyle w:val="Akapitzlist"/>
        <w:numPr>
          <w:ilvl w:val="0"/>
          <w:numId w:val="4"/>
        </w:numPr>
        <w:spacing w:after="240"/>
        <w:jc w:val="both"/>
        <w:rPr>
          <w:szCs w:val="22"/>
        </w:rPr>
      </w:pPr>
      <w:r w:rsidRPr="00066386">
        <w:rPr>
          <w:szCs w:val="22"/>
        </w:rPr>
        <w:t>Studen</w:t>
      </w:r>
      <w:r w:rsidR="00791916" w:rsidRPr="00066386">
        <w:rPr>
          <w:szCs w:val="22"/>
        </w:rPr>
        <w:t>ci</w:t>
      </w:r>
      <w:r w:rsidR="006B33B3" w:rsidRPr="00066386">
        <w:rPr>
          <w:szCs w:val="22"/>
        </w:rPr>
        <w:t xml:space="preserve"> </w:t>
      </w:r>
      <w:r w:rsidRPr="00066386">
        <w:rPr>
          <w:szCs w:val="22"/>
        </w:rPr>
        <w:t xml:space="preserve">Politechniki Wrocławskiej </w:t>
      </w:r>
      <w:r w:rsidR="00791916" w:rsidRPr="00066386">
        <w:rPr>
          <w:szCs w:val="22"/>
        </w:rPr>
        <w:t>mają</w:t>
      </w:r>
      <w:r w:rsidR="00425864" w:rsidRPr="00066386">
        <w:rPr>
          <w:szCs w:val="22"/>
        </w:rPr>
        <w:t xml:space="preserve"> możliwość wjazdu na</w:t>
      </w:r>
      <w:r w:rsidR="00791916" w:rsidRPr="00066386">
        <w:rPr>
          <w:szCs w:val="22"/>
        </w:rPr>
        <w:t xml:space="preserve"> tereny z naziemnymi</w:t>
      </w:r>
      <w:r w:rsidR="00425864" w:rsidRPr="00066386">
        <w:rPr>
          <w:szCs w:val="22"/>
        </w:rPr>
        <w:t xml:space="preserve"> </w:t>
      </w:r>
      <w:r w:rsidRPr="00066386">
        <w:rPr>
          <w:szCs w:val="22"/>
        </w:rPr>
        <w:t>miejsca</w:t>
      </w:r>
      <w:r w:rsidR="00791916" w:rsidRPr="00066386">
        <w:rPr>
          <w:szCs w:val="22"/>
        </w:rPr>
        <w:t>mi</w:t>
      </w:r>
      <w:r w:rsidRPr="00066386">
        <w:rPr>
          <w:szCs w:val="22"/>
        </w:rPr>
        <w:t xml:space="preserve"> postojow</w:t>
      </w:r>
      <w:r w:rsidR="00791916" w:rsidRPr="00066386">
        <w:rPr>
          <w:szCs w:val="22"/>
        </w:rPr>
        <w:t>ymi</w:t>
      </w:r>
      <w:r w:rsidRPr="00066386">
        <w:rPr>
          <w:szCs w:val="22"/>
        </w:rPr>
        <w:t xml:space="preserve"> </w:t>
      </w:r>
      <w:r w:rsidR="00CA618D" w:rsidRPr="00066386">
        <w:rPr>
          <w:szCs w:val="22"/>
        </w:rPr>
        <w:t>wymienione w § 2 ust. 1 lit.</w:t>
      </w:r>
      <w:r w:rsidR="005A3F15">
        <w:rPr>
          <w:szCs w:val="22"/>
        </w:rPr>
        <w:t xml:space="preserve"> b</w:t>
      </w:r>
      <w:r w:rsidRPr="00066386">
        <w:rPr>
          <w:szCs w:val="22"/>
        </w:rPr>
        <w:t xml:space="preserve"> na warunkach okreś</w:t>
      </w:r>
      <w:r w:rsidR="0034668F" w:rsidRPr="00066386">
        <w:rPr>
          <w:szCs w:val="22"/>
        </w:rPr>
        <w:t xml:space="preserve">lonych </w:t>
      </w:r>
      <w:r w:rsidR="005A3F15">
        <w:rPr>
          <w:szCs w:val="22"/>
        </w:rPr>
        <w:br/>
      </w:r>
      <w:r w:rsidR="0034668F" w:rsidRPr="00066386">
        <w:rPr>
          <w:szCs w:val="22"/>
        </w:rPr>
        <w:t>w §6</w:t>
      </w:r>
      <w:r w:rsidRPr="00066386">
        <w:rPr>
          <w:szCs w:val="22"/>
        </w:rPr>
        <w:t xml:space="preserve">. </w:t>
      </w:r>
    </w:p>
    <w:p w:rsidR="001A52F5" w:rsidRPr="00066386" w:rsidRDefault="00425864" w:rsidP="001A52F5">
      <w:pPr>
        <w:numPr>
          <w:ilvl w:val="0"/>
          <w:numId w:val="4"/>
        </w:numPr>
        <w:spacing w:after="240"/>
        <w:jc w:val="both"/>
        <w:rPr>
          <w:szCs w:val="22"/>
        </w:rPr>
      </w:pPr>
      <w:r w:rsidRPr="00066386">
        <w:rPr>
          <w:szCs w:val="22"/>
        </w:rPr>
        <w:t>Możliwość</w:t>
      </w:r>
      <w:r w:rsidR="001A52F5" w:rsidRPr="00066386">
        <w:rPr>
          <w:szCs w:val="22"/>
        </w:rPr>
        <w:t xml:space="preserve"> wjazdu na </w:t>
      </w:r>
      <w:r w:rsidR="00791916" w:rsidRPr="00066386">
        <w:rPr>
          <w:szCs w:val="22"/>
        </w:rPr>
        <w:t xml:space="preserve">tereny z naziemnymi miejscami postojowymi </w:t>
      </w:r>
      <w:r w:rsidR="001A52F5" w:rsidRPr="00066386">
        <w:rPr>
          <w:szCs w:val="22"/>
        </w:rPr>
        <w:t>nie jest równoznaczn</w:t>
      </w:r>
      <w:r w:rsidRPr="00066386">
        <w:rPr>
          <w:szCs w:val="22"/>
        </w:rPr>
        <w:t>a</w:t>
      </w:r>
      <w:r w:rsidR="001A52F5" w:rsidRPr="00066386">
        <w:rPr>
          <w:szCs w:val="22"/>
        </w:rPr>
        <w:t xml:space="preserve"> z zagwarantowaniem użytkownikowi </w:t>
      </w:r>
      <w:r w:rsidR="001F0D7F">
        <w:rPr>
          <w:szCs w:val="22"/>
        </w:rPr>
        <w:t xml:space="preserve">wolnego </w:t>
      </w:r>
      <w:r w:rsidR="001A52F5" w:rsidRPr="00066386">
        <w:rPr>
          <w:szCs w:val="22"/>
        </w:rPr>
        <w:t>miejsca do parkowania</w:t>
      </w:r>
      <w:r w:rsidR="001F0D7F">
        <w:rPr>
          <w:szCs w:val="22"/>
        </w:rPr>
        <w:t xml:space="preserve"> pojazdu</w:t>
      </w:r>
      <w:r w:rsidR="001A52F5" w:rsidRPr="00066386">
        <w:rPr>
          <w:szCs w:val="22"/>
        </w:rPr>
        <w:t>.</w:t>
      </w:r>
    </w:p>
    <w:p w:rsidR="00CC1337" w:rsidRPr="00066386" w:rsidRDefault="00CC1337" w:rsidP="001A52F5">
      <w:pPr>
        <w:numPr>
          <w:ilvl w:val="0"/>
          <w:numId w:val="4"/>
        </w:numPr>
        <w:spacing w:after="240"/>
        <w:jc w:val="both"/>
        <w:rPr>
          <w:szCs w:val="22"/>
        </w:rPr>
      </w:pPr>
      <w:r w:rsidRPr="00066386">
        <w:rPr>
          <w:szCs w:val="22"/>
        </w:rPr>
        <w:t>Dla studenta Politechniki Wrocławskiej, dokumentem weryfikującym posiadanie możliwości wjazdu jest Elektroniczna Legitymacja Studencka.</w:t>
      </w:r>
    </w:p>
    <w:p w:rsidR="002E47A3" w:rsidRPr="00066386" w:rsidRDefault="00791916" w:rsidP="002E47A3">
      <w:pPr>
        <w:pStyle w:val="Akapitzlist"/>
        <w:numPr>
          <w:ilvl w:val="0"/>
          <w:numId w:val="4"/>
        </w:numPr>
        <w:spacing w:before="240" w:after="240"/>
        <w:jc w:val="both"/>
        <w:rPr>
          <w:bCs/>
          <w:szCs w:val="22"/>
        </w:rPr>
      </w:pPr>
      <w:r w:rsidRPr="00066386">
        <w:rPr>
          <w:bCs/>
          <w:szCs w:val="22"/>
        </w:rPr>
        <w:t>Liczbę</w:t>
      </w:r>
      <w:r w:rsidR="002E47A3" w:rsidRPr="00066386">
        <w:rPr>
          <w:bCs/>
          <w:szCs w:val="22"/>
        </w:rPr>
        <w:t xml:space="preserve"> wolnych miejsc</w:t>
      </w:r>
      <w:r w:rsidRPr="00066386">
        <w:rPr>
          <w:bCs/>
          <w:szCs w:val="22"/>
        </w:rPr>
        <w:t xml:space="preserve"> </w:t>
      </w:r>
      <w:r w:rsidR="001F0D7F">
        <w:rPr>
          <w:bCs/>
          <w:szCs w:val="22"/>
        </w:rPr>
        <w:t>postojowych</w:t>
      </w:r>
      <w:r w:rsidRPr="00066386">
        <w:rPr>
          <w:bCs/>
          <w:szCs w:val="22"/>
        </w:rPr>
        <w:t xml:space="preserve"> na poszczególn</w:t>
      </w:r>
      <w:r w:rsidR="00CC1337" w:rsidRPr="00066386">
        <w:rPr>
          <w:bCs/>
          <w:szCs w:val="22"/>
        </w:rPr>
        <w:t>ych terenach Politechniki Wrocła</w:t>
      </w:r>
      <w:r w:rsidRPr="00066386">
        <w:rPr>
          <w:bCs/>
          <w:szCs w:val="22"/>
        </w:rPr>
        <w:t>wskiej</w:t>
      </w:r>
      <w:r w:rsidR="002E47A3" w:rsidRPr="00066386">
        <w:rPr>
          <w:bCs/>
          <w:szCs w:val="22"/>
        </w:rPr>
        <w:t xml:space="preserve"> wskazują liczniki zainstalowane przed wjazdami. </w:t>
      </w:r>
      <w:r w:rsidR="001F0D7F">
        <w:rPr>
          <w:bCs/>
          <w:szCs w:val="22"/>
        </w:rPr>
        <w:t>Politechnika Wrocławska jako o</w:t>
      </w:r>
      <w:r w:rsidR="002E47A3" w:rsidRPr="00066386">
        <w:rPr>
          <w:bCs/>
          <w:szCs w:val="22"/>
        </w:rPr>
        <w:t xml:space="preserve">perator parkingu może dowolnie zmieniać </w:t>
      </w:r>
      <w:r w:rsidRPr="00066386">
        <w:rPr>
          <w:bCs/>
          <w:szCs w:val="22"/>
        </w:rPr>
        <w:t>liczbę</w:t>
      </w:r>
      <w:r w:rsidR="002E47A3" w:rsidRPr="00066386">
        <w:rPr>
          <w:bCs/>
          <w:szCs w:val="22"/>
        </w:rPr>
        <w:t xml:space="preserve"> wolnych miejsc dostępnych na parkingu</w:t>
      </w:r>
      <w:r w:rsidR="001F0D7F">
        <w:rPr>
          <w:bCs/>
          <w:szCs w:val="22"/>
        </w:rPr>
        <w:t xml:space="preserve"> zależnie od sytuacji faktycznej</w:t>
      </w:r>
      <w:r w:rsidR="002E47A3" w:rsidRPr="00066386">
        <w:rPr>
          <w:bCs/>
          <w:szCs w:val="22"/>
        </w:rPr>
        <w:t xml:space="preserve"> (konferencje, </w:t>
      </w:r>
      <w:r w:rsidR="00BC6701">
        <w:rPr>
          <w:bCs/>
          <w:szCs w:val="22"/>
        </w:rPr>
        <w:br/>
      </w:r>
      <w:r w:rsidR="002E47A3" w:rsidRPr="00066386">
        <w:rPr>
          <w:bCs/>
          <w:szCs w:val="22"/>
        </w:rPr>
        <w:t xml:space="preserve">prace remontowe itp.). </w:t>
      </w:r>
    </w:p>
    <w:p w:rsidR="001A52F5" w:rsidRPr="00066386" w:rsidRDefault="001A52F5" w:rsidP="001A52F5">
      <w:pPr>
        <w:tabs>
          <w:tab w:val="num" w:pos="284"/>
        </w:tabs>
        <w:ind w:left="284" w:hanging="284"/>
        <w:jc w:val="center"/>
        <w:rPr>
          <w:szCs w:val="22"/>
        </w:rPr>
      </w:pPr>
      <w:r w:rsidRPr="00066386">
        <w:rPr>
          <w:szCs w:val="22"/>
        </w:rPr>
        <w:t>§4</w:t>
      </w:r>
    </w:p>
    <w:p w:rsidR="0034668F" w:rsidRPr="00066386" w:rsidRDefault="0034668F" w:rsidP="00066386">
      <w:pPr>
        <w:tabs>
          <w:tab w:val="num" w:pos="142"/>
          <w:tab w:val="num" w:pos="284"/>
        </w:tabs>
        <w:jc w:val="center"/>
        <w:rPr>
          <w:strike/>
          <w:szCs w:val="22"/>
        </w:rPr>
      </w:pPr>
      <w:r w:rsidRPr="00066386">
        <w:rPr>
          <w:szCs w:val="22"/>
        </w:rPr>
        <w:t>Miejsca naziemne dostępne dla doktorantów</w:t>
      </w:r>
    </w:p>
    <w:p w:rsidR="0034668F" w:rsidRPr="00066386" w:rsidRDefault="0034668F" w:rsidP="00066386">
      <w:pPr>
        <w:tabs>
          <w:tab w:val="num" w:pos="142"/>
          <w:tab w:val="num" w:pos="284"/>
        </w:tabs>
        <w:jc w:val="center"/>
        <w:rPr>
          <w:szCs w:val="22"/>
        </w:rPr>
      </w:pPr>
    </w:p>
    <w:p w:rsidR="0034668F" w:rsidRPr="00066386" w:rsidRDefault="001F0D7F" w:rsidP="0034668F">
      <w:pPr>
        <w:pStyle w:val="Akapitzlist"/>
        <w:numPr>
          <w:ilvl w:val="0"/>
          <w:numId w:val="20"/>
        </w:numPr>
        <w:spacing w:after="240"/>
        <w:jc w:val="both"/>
        <w:rPr>
          <w:szCs w:val="22"/>
        </w:rPr>
      </w:pPr>
      <w:r>
        <w:rPr>
          <w:szCs w:val="22"/>
        </w:rPr>
        <w:t>Doktoranci</w:t>
      </w:r>
      <w:r w:rsidR="0034668F" w:rsidRPr="00066386">
        <w:rPr>
          <w:szCs w:val="22"/>
        </w:rPr>
        <w:t xml:space="preserve"> Politechniki Wrocławskiej </w:t>
      </w:r>
      <w:r>
        <w:rPr>
          <w:szCs w:val="22"/>
        </w:rPr>
        <w:t>mają</w:t>
      </w:r>
      <w:r w:rsidR="0034668F" w:rsidRPr="00066386">
        <w:rPr>
          <w:szCs w:val="22"/>
        </w:rPr>
        <w:t xml:space="preserve"> możliwość wjazdu na miejsca postojowe naziemn</w:t>
      </w:r>
      <w:r w:rsidR="005A3F15">
        <w:rPr>
          <w:szCs w:val="22"/>
        </w:rPr>
        <w:t>e wymienione w § 2 ust. 1 lit. b</w:t>
      </w:r>
      <w:r w:rsidR="002A2809" w:rsidRPr="00066386">
        <w:rPr>
          <w:szCs w:val="22"/>
        </w:rPr>
        <w:t>, na warunkach  określonych w § 6.</w:t>
      </w:r>
      <w:r w:rsidR="0034668F" w:rsidRPr="00066386">
        <w:rPr>
          <w:szCs w:val="22"/>
        </w:rPr>
        <w:t xml:space="preserve"> </w:t>
      </w:r>
    </w:p>
    <w:p w:rsidR="00CC1337" w:rsidRPr="00066386" w:rsidRDefault="00CC1337" w:rsidP="00CC1337">
      <w:pPr>
        <w:numPr>
          <w:ilvl w:val="0"/>
          <w:numId w:val="20"/>
        </w:numPr>
        <w:spacing w:after="240"/>
        <w:jc w:val="both"/>
        <w:rPr>
          <w:szCs w:val="22"/>
        </w:rPr>
      </w:pPr>
      <w:r w:rsidRPr="00066386">
        <w:rPr>
          <w:szCs w:val="22"/>
        </w:rPr>
        <w:t xml:space="preserve">Możliwość wjazdu na tereny z naziemnymi miejscami postojowymi nie jest równoznaczna z zagwarantowaniem użytkownikowi </w:t>
      </w:r>
      <w:r w:rsidR="001F0D7F">
        <w:rPr>
          <w:szCs w:val="22"/>
        </w:rPr>
        <w:t xml:space="preserve">wolnego </w:t>
      </w:r>
      <w:r w:rsidRPr="00066386">
        <w:rPr>
          <w:szCs w:val="22"/>
        </w:rPr>
        <w:t>miejsca do parkowania</w:t>
      </w:r>
      <w:r w:rsidR="001F0D7F">
        <w:rPr>
          <w:szCs w:val="22"/>
        </w:rPr>
        <w:t xml:space="preserve"> pojazdu</w:t>
      </w:r>
      <w:r w:rsidRPr="00066386">
        <w:rPr>
          <w:szCs w:val="22"/>
        </w:rPr>
        <w:t>.</w:t>
      </w:r>
    </w:p>
    <w:p w:rsidR="000F4D93" w:rsidRPr="00066386" w:rsidRDefault="000F4D93" w:rsidP="000F4D93">
      <w:pPr>
        <w:numPr>
          <w:ilvl w:val="0"/>
          <w:numId w:val="20"/>
        </w:numPr>
        <w:spacing w:after="240"/>
        <w:jc w:val="both"/>
        <w:rPr>
          <w:szCs w:val="22"/>
        </w:rPr>
      </w:pPr>
      <w:r w:rsidRPr="00066386">
        <w:rPr>
          <w:szCs w:val="22"/>
        </w:rPr>
        <w:t xml:space="preserve">Dla doktoranta Politechniki Wrocławskiej, dokumentem weryfikującym posiadanie możliwości wjazdu jest </w:t>
      </w:r>
      <w:r w:rsidR="00B00188">
        <w:rPr>
          <w:szCs w:val="22"/>
        </w:rPr>
        <w:t>l</w:t>
      </w:r>
      <w:r w:rsidRPr="00066386">
        <w:rPr>
          <w:szCs w:val="22"/>
        </w:rPr>
        <w:t>egitymacja doktoranta.</w:t>
      </w:r>
    </w:p>
    <w:p w:rsidR="0034668F" w:rsidRPr="00066386" w:rsidRDefault="0034668F" w:rsidP="0034668F">
      <w:pPr>
        <w:numPr>
          <w:ilvl w:val="0"/>
          <w:numId w:val="20"/>
        </w:numPr>
        <w:spacing w:after="240"/>
        <w:jc w:val="both"/>
        <w:rPr>
          <w:szCs w:val="22"/>
        </w:rPr>
      </w:pPr>
      <w:r w:rsidRPr="00066386">
        <w:rPr>
          <w:szCs w:val="22"/>
        </w:rPr>
        <w:t>Dla doktoranta będącego pracownikiem Politechniki Wrocławskiej, dokumentem weryfikującym posiadanie możliwości wjazdu jest Elektroniczna Karta Pracownicza.</w:t>
      </w:r>
    </w:p>
    <w:p w:rsidR="001A52F5" w:rsidRPr="00066386" w:rsidRDefault="0034668F" w:rsidP="00066386">
      <w:pPr>
        <w:tabs>
          <w:tab w:val="num" w:pos="284"/>
        </w:tabs>
        <w:spacing w:line="276" w:lineRule="auto"/>
        <w:ind w:left="284" w:hanging="284"/>
        <w:jc w:val="center"/>
        <w:rPr>
          <w:szCs w:val="22"/>
        </w:rPr>
      </w:pPr>
      <w:r w:rsidRPr="00066386">
        <w:rPr>
          <w:szCs w:val="22"/>
        </w:rPr>
        <w:t>§5</w:t>
      </w:r>
    </w:p>
    <w:p w:rsidR="001A52F5" w:rsidRPr="00066386" w:rsidRDefault="001A52F5" w:rsidP="00066386">
      <w:pPr>
        <w:tabs>
          <w:tab w:val="num" w:pos="284"/>
        </w:tabs>
        <w:spacing w:after="240" w:line="276" w:lineRule="auto"/>
        <w:ind w:left="284" w:hanging="284"/>
        <w:jc w:val="center"/>
        <w:rPr>
          <w:szCs w:val="22"/>
        </w:rPr>
      </w:pPr>
      <w:r w:rsidRPr="00066386">
        <w:rPr>
          <w:szCs w:val="22"/>
        </w:rPr>
        <w:t>Miejsca przeznaczone dla pracowników</w:t>
      </w:r>
      <w:r w:rsidR="00725691" w:rsidRPr="00066386">
        <w:rPr>
          <w:szCs w:val="22"/>
        </w:rPr>
        <w:t xml:space="preserve"> </w:t>
      </w:r>
    </w:p>
    <w:p w:rsidR="001A52F5" w:rsidRPr="00066386" w:rsidRDefault="001F0D7F" w:rsidP="00BC6701">
      <w:pPr>
        <w:pStyle w:val="Akapitzlist"/>
        <w:numPr>
          <w:ilvl w:val="0"/>
          <w:numId w:val="7"/>
        </w:numPr>
        <w:spacing w:after="240"/>
        <w:ind w:left="426"/>
        <w:jc w:val="both"/>
        <w:rPr>
          <w:szCs w:val="22"/>
        </w:rPr>
      </w:pPr>
      <w:r>
        <w:rPr>
          <w:szCs w:val="22"/>
        </w:rPr>
        <w:t>Pracownicy</w:t>
      </w:r>
      <w:r w:rsidR="001A52F5" w:rsidRPr="00066386">
        <w:rPr>
          <w:szCs w:val="22"/>
        </w:rPr>
        <w:t xml:space="preserve"> Politechniki Wrocławskiej</w:t>
      </w:r>
      <w:r>
        <w:rPr>
          <w:szCs w:val="22"/>
        </w:rPr>
        <w:t xml:space="preserve"> mają </w:t>
      </w:r>
      <w:r w:rsidR="001A52F5" w:rsidRPr="00066386">
        <w:rPr>
          <w:szCs w:val="22"/>
        </w:rPr>
        <w:t xml:space="preserve">możliwość </w:t>
      </w:r>
      <w:r w:rsidR="00B474EA" w:rsidRPr="00066386">
        <w:rPr>
          <w:szCs w:val="22"/>
        </w:rPr>
        <w:t>wjazdu</w:t>
      </w:r>
      <w:r w:rsidR="003238E8" w:rsidRPr="00066386">
        <w:rPr>
          <w:szCs w:val="22"/>
        </w:rPr>
        <w:t xml:space="preserve"> na tereny na których znajdują się</w:t>
      </w:r>
      <w:r w:rsidR="001A52F5" w:rsidRPr="00066386">
        <w:rPr>
          <w:szCs w:val="22"/>
        </w:rPr>
        <w:t xml:space="preserve"> miejsc</w:t>
      </w:r>
      <w:r w:rsidR="00B474EA" w:rsidRPr="00066386">
        <w:rPr>
          <w:szCs w:val="22"/>
        </w:rPr>
        <w:t>a</w:t>
      </w:r>
      <w:r>
        <w:rPr>
          <w:szCs w:val="22"/>
        </w:rPr>
        <w:t xml:space="preserve"> postojowe</w:t>
      </w:r>
      <w:r w:rsidR="001A52F5" w:rsidRPr="00066386">
        <w:rPr>
          <w:szCs w:val="22"/>
        </w:rPr>
        <w:t xml:space="preserve">: </w:t>
      </w:r>
    </w:p>
    <w:p w:rsidR="001A52F5" w:rsidRPr="00066386" w:rsidRDefault="00B474EA" w:rsidP="001A52F5">
      <w:pPr>
        <w:pStyle w:val="Akapitzlist"/>
        <w:numPr>
          <w:ilvl w:val="0"/>
          <w:numId w:val="10"/>
        </w:numPr>
        <w:spacing w:after="240"/>
        <w:jc w:val="both"/>
        <w:rPr>
          <w:szCs w:val="22"/>
        </w:rPr>
      </w:pPr>
      <w:r w:rsidRPr="00066386">
        <w:rPr>
          <w:szCs w:val="22"/>
        </w:rPr>
        <w:t>przydzielane</w:t>
      </w:r>
      <w:r w:rsidR="001A52F5" w:rsidRPr="00066386">
        <w:rPr>
          <w:szCs w:val="22"/>
        </w:rPr>
        <w:t xml:space="preserve"> imiennie (miejsce gwarantowane) </w:t>
      </w:r>
      <w:r w:rsidRPr="00066386">
        <w:rPr>
          <w:szCs w:val="22"/>
        </w:rPr>
        <w:t>wymienione</w:t>
      </w:r>
      <w:r w:rsidR="003C2062" w:rsidRPr="00066386">
        <w:rPr>
          <w:szCs w:val="22"/>
        </w:rPr>
        <w:t xml:space="preserve"> w</w:t>
      </w:r>
      <w:r w:rsidR="005A3F15">
        <w:rPr>
          <w:szCs w:val="22"/>
        </w:rPr>
        <w:t xml:space="preserve"> §1 ust. 1 lit. c</w:t>
      </w:r>
      <w:r w:rsidR="001A52F5" w:rsidRPr="00066386">
        <w:rPr>
          <w:szCs w:val="22"/>
        </w:rPr>
        <w:t>,</w:t>
      </w:r>
    </w:p>
    <w:p w:rsidR="001A52F5" w:rsidRPr="00066386" w:rsidRDefault="00B474EA" w:rsidP="001A52F5">
      <w:pPr>
        <w:pStyle w:val="Akapitzlist"/>
        <w:numPr>
          <w:ilvl w:val="0"/>
          <w:numId w:val="10"/>
        </w:numPr>
        <w:spacing w:after="240"/>
        <w:jc w:val="both"/>
        <w:rPr>
          <w:szCs w:val="22"/>
        </w:rPr>
      </w:pPr>
      <w:r w:rsidRPr="00066386">
        <w:rPr>
          <w:szCs w:val="22"/>
        </w:rPr>
        <w:lastRenderedPageBreak/>
        <w:t>postojowe naziemne</w:t>
      </w:r>
      <w:r w:rsidR="001A52F5" w:rsidRPr="00066386">
        <w:rPr>
          <w:szCs w:val="22"/>
        </w:rPr>
        <w:t xml:space="preserve"> </w:t>
      </w:r>
      <w:r w:rsidRPr="00066386">
        <w:rPr>
          <w:szCs w:val="22"/>
        </w:rPr>
        <w:t>wymienione</w:t>
      </w:r>
      <w:r w:rsidR="00C93FE8" w:rsidRPr="00066386">
        <w:rPr>
          <w:szCs w:val="22"/>
        </w:rPr>
        <w:t xml:space="preserve"> w §1 ust. 1 lit. b</w:t>
      </w:r>
      <w:r w:rsidR="005A3F15">
        <w:rPr>
          <w:szCs w:val="22"/>
        </w:rPr>
        <w:t xml:space="preserve"> </w:t>
      </w:r>
      <w:r w:rsidR="001A52F5" w:rsidRPr="00066386">
        <w:rPr>
          <w:szCs w:val="22"/>
        </w:rPr>
        <w:t xml:space="preserve">– bez gwarancji </w:t>
      </w:r>
      <w:r w:rsidR="001F0D7F">
        <w:rPr>
          <w:szCs w:val="22"/>
        </w:rPr>
        <w:t xml:space="preserve">dostępności wolnego </w:t>
      </w:r>
      <w:r w:rsidR="001A52F5" w:rsidRPr="00066386">
        <w:rPr>
          <w:szCs w:val="22"/>
        </w:rPr>
        <w:t>miejsca</w:t>
      </w:r>
      <w:r w:rsidR="001F0D7F">
        <w:rPr>
          <w:szCs w:val="22"/>
        </w:rPr>
        <w:t xml:space="preserve"> do parkowania</w:t>
      </w:r>
      <w:r w:rsidR="001A52F5" w:rsidRPr="00066386">
        <w:rPr>
          <w:szCs w:val="22"/>
        </w:rPr>
        <w:t>,</w:t>
      </w:r>
    </w:p>
    <w:p w:rsidR="001A52F5" w:rsidRPr="00066386" w:rsidRDefault="001A52F5" w:rsidP="001A52F5">
      <w:pPr>
        <w:pStyle w:val="Akapitzlist"/>
        <w:numPr>
          <w:ilvl w:val="0"/>
          <w:numId w:val="10"/>
        </w:numPr>
        <w:spacing w:after="240"/>
        <w:jc w:val="both"/>
        <w:rPr>
          <w:szCs w:val="22"/>
        </w:rPr>
      </w:pPr>
      <w:r w:rsidRPr="00066386">
        <w:rPr>
          <w:szCs w:val="22"/>
        </w:rPr>
        <w:t xml:space="preserve">dla pracowników administracji - z ograniczeniem liczby uprawnionych, </w:t>
      </w:r>
      <w:r w:rsidR="00BC6701">
        <w:rPr>
          <w:szCs w:val="22"/>
        </w:rPr>
        <w:br/>
      </w:r>
      <w:r w:rsidRPr="00066386">
        <w:rPr>
          <w:szCs w:val="22"/>
        </w:rPr>
        <w:t>ale bez gwarancji</w:t>
      </w:r>
      <w:r w:rsidR="001F0D7F">
        <w:rPr>
          <w:szCs w:val="22"/>
        </w:rPr>
        <w:t xml:space="preserve"> dostępności wolnego</w:t>
      </w:r>
      <w:r w:rsidR="003238E8" w:rsidRPr="00066386">
        <w:rPr>
          <w:szCs w:val="22"/>
        </w:rPr>
        <w:t xml:space="preserve"> </w:t>
      </w:r>
      <w:r w:rsidRPr="00066386">
        <w:rPr>
          <w:szCs w:val="22"/>
        </w:rPr>
        <w:t>miejsca</w:t>
      </w:r>
      <w:r w:rsidR="001F0D7F">
        <w:rPr>
          <w:szCs w:val="22"/>
        </w:rPr>
        <w:t xml:space="preserve"> do parkowania</w:t>
      </w:r>
      <w:r w:rsidRPr="00066386">
        <w:rPr>
          <w:szCs w:val="22"/>
        </w:rPr>
        <w:t xml:space="preserve"> </w:t>
      </w:r>
      <w:r w:rsidRPr="00066386">
        <w:rPr>
          <w:b/>
          <w:szCs w:val="22"/>
        </w:rPr>
        <w:t>-</w:t>
      </w:r>
      <w:r w:rsidRPr="00066386">
        <w:rPr>
          <w:szCs w:val="22"/>
        </w:rPr>
        <w:t xml:space="preserve"> na miejscach postojowych naziemnych przy</w:t>
      </w:r>
      <w:r w:rsidR="001F0D7F">
        <w:rPr>
          <w:szCs w:val="22"/>
        </w:rPr>
        <w:t xml:space="preserve"> budynku</w:t>
      </w:r>
      <w:r w:rsidRPr="00066386">
        <w:rPr>
          <w:szCs w:val="22"/>
        </w:rPr>
        <w:t xml:space="preserve"> C-6 ;</w:t>
      </w:r>
    </w:p>
    <w:p w:rsidR="001A52F5" w:rsidRPr="00066386" w:rsidRDefault="00BC0BF7" w:rsidP="001A52F5">
      <w:pPr>
        <w:spacing w:after="240"/>
        <w:ind w:left="360"/>
        <w:jc w:val="both"/>
        <w:rPr>
          <w:szCs w:val="22"/>
        </w:rPr>
      </w:pPr>
      <w:r w:rsidRPr="00066386">
        <w:rPr>
          <w:szCs w:val="22"/>
        </w:rPr>
        <w:t>na warunkach</w:t>
      </w:r>
      <w:r w:rsidR="001A52F5" w:rsidRPr="00066386">
        <w:rPr>
          <w:szCs w:val="22"/>
        </w:rPr>
        <w:t xml:space="preserve"> określonych w </w:t>
      </w:r>
      <w:r w:rsidR="0034668F" w:rsidRPr="00066386">
        <w:rPr>
          <w:szCs w:val="22"/>
        </w:rPr>
        <w:t>§6</w:t>
      </w:r>
      <w:r w:rsidR="001A52F5" w:rsidRPr="00066386">
        <w:rPr>
          <w:szCs w:val="22"/>
        </w:rPr>
        <w:t>.</w:t>
      </w:r>
    </w:p>
    <w:p w:rsidR="001A52F5" w:rsidRPr="00066386" w:rsidRDefault="001A52F5" w:rsidP="001A52F5">
      <w:pPr>
        <w:pStyle w:val="Akapitzlist"/>
        <w:numPr>
          <w:ilvl w:val="0"/>
          <w:numId w:val="7"/>
        </w:numPr>
        <w:spacing w:after="240"/>
        <w:ind w:left="426"/>
        <w:jc w:val="both"/>
        <w:rPr>
          <w:szCs w:val="22"/>
        </w:rPr>
      </w:pPr>
      <w:r w:rsidRPr="00066386">
        <w:rPr>
          <w:szCs w:val="22"/>
        </w:rPr>
        <w:t>Liczba miejsc</w:t>
      </w:r>
      <w:r w:rsidR="001F0D7F">
        <w:rPr>
          <w:szCs w:val="22"/>
        </w:rPr>
        <w:t xml:space="preserve"> postojowych </w:t>
      </w:r>
      <w:r w:rsidRPr="00066386">
        <w:rPr>
          <w:szCs w:val="22"/>
        </w:rPr>
        <w:t>gwarantowanych jest ograniczona. Miejsca przyznawane są decyzją Kanclerza</w:t>
      </w:r>
      <w:r w:rsidR="001F0D7F">
        <w:rPr>
          <w:szCs w:val="22"/>
        </w:rPr>
        <w:t xml:space="preserve"> Politechniki Wrocławskiej </w:t>
      </w:r>
      <w:r w:rsidRPr="00066386">
        <w:rPr>
          <w:szCs w:val="22"/>
        </w:rPr>
        <w:t xml:space="preserve">w miarę ich dostępności. </w:t>
      </w:r>
    </w:p>
    <w:p w:rsidR="001A52F5" w:rsidRPr="00066386" w:rsidRDefault="001A52F5" w:rsidP="001A52F5">
      <w:pPr>
        <w:pStyle w:val="Akapitzlist"/>
        <w:numPr>
          <w:ilvl w:val="0"/>
          <w:numId w:val="7"/>
        </w:numPr>
        <w:spacing w:after="240"/>
        <w:ind w:left="426"/>
        <w:jc w:val="both"/>
        <w:rPr>
          <w:szCs w:val="22"/>
        </w:rPr>
      </w:pPr>
      <w:r w:rsidRPr="00066386">
        <w:rPr>
          <w:szCs w:val="22"/>
        </w:rPr>
        <w:t>Pracownik upo</w:t>
      </w:r>
      <w:r w:rsidR="00CA618D" w:rsidRPr="00066386">
        <w:rPr>
          <w:szCs w:val="22"/>
        </w:rPr>
        <w:t xml:space="preserve">ważniony jest do </w:t>
      </w:r>
      <w:r w:rsidR="00425864" w:rsidRPr="00066386">
        <w:rPr>
          <w:szCs w:val="22"/>
        </w:rPr>
        <w:t>wjazdu na</w:t>
      </w:r>
      <w:r w:rsidR="003238E8" w:rsidRPr="00066386">
        <w:rPr>
          <w:szCs w:val="22"/>
        </w:rPr>
        <w:t xml:space="preserve"> tereny z</w:t>
      </w:r>
      <w:r w:rsidR="00CA618D" w:rsidRPr="00066386">
        <w:rPr>
          <w:szCs w:val="22"/>
        </w:rPr>
        <w:t xml:space="preserve"> </w:t>
      </w:r>
      <w:r w:rsidRPr="00066386">
        <w:rPr>
          <w:szCs w:val="22"/>
        </w:rPr>
        <w:t>miejsc</w:t>
      </w:r>
      <w:r w:rsidR="00425864" w:rsidRPr="00066386">
        <w:rPr>
          <w:szCs w:val="22"/>
        </w:rPr>
        <w:t>a</w:t>
      </w:r>
      <w:r w:rsidR="003238E8" w:rsidRPr="00066386">
        <w:rPr>
          <w:szCs w:val="22"/>
        </w:rPr>
        <w:t>mi</w:t>
      </w:r>
      <w:r w:rsidRPr="00066386">
        <w:rPr>
          <w:szCs w:val="22"/>
        </w:rPr>
        <w:t xml:space="preserve"> postojow</w:t>
      </w:r>
      <w:r w:rsidR="003238E8" w:rsidRPr="00066386">
        <w:rPr>
          <w:szCs w:val="22"/>
        </w:rPr>
        <w:t>ymi</w:t>
      </w:r>
      <w:r w:rsidRPr="00066386">
        <w:rPr>
          <w:szCs w:val="22"/>
        </w:rPr>
        <w:t xml:space="preserve"> wyłącznie zgodnie</w:t>
      </w:r>
      <w:r w:rsidR="008465A3" w:rsidRPr="00066386">
        <w:rPr>
          <w:szCs w:val="22"/>
        </w:rPr>
        <w:t xml:space="preserve"> z posiadanymi uprawnieniami</w:t>
      </w:r>
      <w:r w:rsidRPr="00066386">
        <w:rPr>
          <w:szCs w:val="22"/>
        </w:rPr>
        <w:t>, w szcze</w:t>
      </w:r>
      <w:r w:rsidR="00CA618D" w:rsidRPr="00066386">
        <w:rPr>
          <w:szCs w:val="22"/>
        </w:rPr>
        <w:t>gólności posiadanie uprawnienia</w:t>
      </w:r>
      <w:r w:rsidR="008465A3" w:rsidRPr="00066386">
        <w:rPr>
          <w:szCs w:val="22"/>
        </w:rPr>
        <w:t xml:space="preserve"> do </w:t>
      </w:r>
      <w:r w:rsidR="00B474EA" w:rsidRPr="00066386">
        <w:rPr>
          <w:szCs w:val="22"/>
        </w:rPr>
        <w:t>wjazdu na miejsca</w:t>
      </w:r>
      <w:r w:rsidRPr="00066386">
        <w:rPr>
          <w:szCs w:val="22"/>
        </w:rPr>
        <w:t xml:space="preserve"> gwarantowane wyłącza możliwość skorzystania z </w:t>
      </w:r>
      <w:r w:rsidR="006E5DB5" w:rsidRPr="00066386">
        <w:rPr>
          <w:szCs w:val="22"/>
        </w:rPr>
        <w:t>pozostałych miejsc postojowych</w:t>
      </w:r>
      <w:r w:rsidR="002F0992" w:rsidRPr="00066386">
        <w:rPr>
          <w:szCs w:val="22"/>
        </w:rPr>
        <w:t>.</w:t>
      </w:r>
    </w:p>
    <w:p w:rsidR="001A52F5" w:rsidRPr="00066386" w:rsidRDefault="001A52F5" w:rsidP="006D3C3B">
      <w:pPr>
        <w:numPr>
          <w:ilvl w:val="0"/>
          <w:numId w:val="7"/>
        </w:numPr>
        <w:spacing w:after="240"/>
        <w:ind w:left="426"/>
        <w:jc w:val="both"/>
        <w:rPr>
          <w:szCs w:val="22"/>
        </w:rPr>
      </w:pPr>
      <w:r w:rsidRPr="00066386">
        <w:rPr>
          <w:szCs w:val="22"/>
        </w:rPr>
        <w:t xml:space="preserve">Niedozwolone jest zajmowanie </w:t>
      </w:r>
      <w:r w:rsidR="001D7B4D" w:rsidRPr="00066386">
        <w:rPr>
          <w:szCs w:val="22"/>
        </w:rPr>
        <w:t>w garażach podziemnych oraz na parkingu wielopoziomowym</w:t>
      </w:r>
      <w:r w:rsidR="003C2062" w:rsidRPr="00066386">
        <w:rPr>
          <w:szCs w:val="22"/>
        </w:rPr>
        <w:t xml:space="preserve"> </w:t>
      </w:r>
      <w:r w:rsidR="00BC6701">
        <w:rPr>
          <w:szCs w:val="22"/>
        </w:rPr>
        <w:t xml:space="preserve">w budynku </w:t>
      </w:r>
      <w:r w:rsidR="003C2062" w:rsidRPr="00066386">
        <w:rPr>
          <w:szCs w:val="22"/>
        </w:rPr>
        <w:t>C-18</w:t>
      </w:r>
      <w:r w:rsidR="001D7B4D" w:rsidRPr="00066386">
        <w:rPr>
          <w:szCs w:val="22"/>
        </w:rPr>
        <w:t xml:space="preserve">, </w:t>
      </w:r>
      <w:r w:rsidR="00C94879" w:rsidRPr="00066386">
        <w:rPr>
          <w:szCs w:val="22"/>
        </w:rPr>
        <w:t xml:space="preserve">miejsc postojowych </w:t>
      </w:r>
      <w:r w:rsidRPr="00066386">
        <w:rPr>
          <w:szCs w:val="22"/>
        </w:rPr>
        <w:t xml:space="preserve">o innym numerze </w:t>
      </w:r>
      <w:r w:rsidR="00E406EC">
        <w:rPr>
          <w:szCs w:val="22"/>
        </w:rPr>
        <w:br/>
      </w:r>
      <w:r w:rsidRPr="00066386">
        <w:rPr>
          <w:szCs w:val="22"/>
        </w:rPr>
        <w:t>niż przydzielone użytkownikowi. W razie zaistnienia takiego faktu, Dział Ochrony Mienia i Korespondencji uprawniony jest do interwencji.</w:t>
      </w:r>
    </w:p>
    <w:p w:rsidR="00A1524A" w:rsidRPr="00066386" w:rsidRDefault="001A52F5" w:rsidP="00700F48">
      <w:pPr>
        <w:jc w:val="center"/>
        <w:rPr>
          <w:szCs w:val="22"/>
        </w:rPr>
      </w:pPr>
      <w:r w:rsidRPr="00066386">
        <w:rPr>
          <w:szCs w:val="22"/>
        </w:rPr>
        <w:t>§</w:t>
      </w:r>
      <w:r w:rsidR="0034668F" w:rsidRPr="00066386">
        <w:rPr>
          <w:szCs w:val="22"/>
        </w:rPr>
        <w:t>6</w:t>
      </w:r>
    </w:p>
    <w:p w:rsidR="00105679" w:rsidRPr="00066386" w:rsidRDefault="00105679" w:rsidP="00105679">
      <w:pPr>
        <w:tabs>
          <w:tab w:val="num" w:pos="709"/>
        </w:tabs>
        <w:jc w:val="center"/>
        <w:rPr>
          <w:szCs w:val="22"/>
        </w:rPr>
      </w:pPr>
      <w:r w:rsidRPr="00066386">
        <w:rPr>
          <w:szCs w:val="22"/>
        </w:rPr>
        <w:t xml:space="preserve">Nadawanie uprawnień. </w:t>
      </w:r>
    </w:p>
    <w:p w:rsidR="007D6CD9" w:rsidRPr="00066386" w:rsidRDefault="007F2AFE" w:rsidP="00DE67FA">
      <w:pPr>
        <w:numPr>
          <w:ilvl w:val="0"/>
          <w:numId w:val="13"/>
        </w:numPr>
        <w:spacing w:before="240" w:after="240"/>
        <w:ind w:left="426"/>
        <w:jc w:val="both"/>
        <w:rPr>
          <w:szCs w:val="22"/>
        </w:rPr>
      </w:pPr>
      <w:r w:rsidRPr="00066386">
        <w:rPr>
          <w:szCs w:val="22"/>
        </w:rPr>
        <w:t xml:space="preserve">Warunkiem otrzymania </w:t>
      </w:r>
      <w:r w:rsidR="00592C8D" w:rsidRPr="00066386">
        <w:rPr>
          <w:szCs w:val="22"/>
        </w:rPr>
        <w:t xml:space="preserve">lub utrzymania </w:t>
      </w:r>
      <w:r w:rsidR="00425864" w:rsidRPr="00066386">
        <w:rPr>
          <w:szCs w:val="22"/>
        </w:rPr>
        <w:t xml:space="preserve"> możliwości wjazdu na</w:t>
      </w:r>
      <w:r w:rsidRPr="00066386">
        <w:rPr>
          <w:szCs w:val="22"/>
        </w:rPr>
        <w:t xml:space="preserve"> miejsc</w:t>
      </w:r>
      <w:r w:rsidR="00425864" w:rsidRPr="00066386">
        <w:rPr>
          <w:szCs w:val="22"/>
        </w:rPr>
        <w:t>a</w:t>
      </w:r>
      <w:r w:rsidRPr="00066386">
        <w:rPr>
          <w:szCs w:val="22"/>
        </w:rPr>
        <w:t xml:space="preserve"> </w:t>
      </w:r>
      <w:r w:rsidR="005A4846" w:rsidRPr="00066386">
        <w:rPr>
          <w:szCs w:val="22"/>
        </w:rPr>
        <w:t>postojow</w:t>
      </w:r>
      <w:r w:rsidR="00425864" w:rsidRPr="00066386">
        <w:rPr>
          <w:szCs w:val="22"/>
        </w:rPr>
        <w:t>e</w:t>
      </w:r>
      <w:r w:rsidRPr="00066386">
        <w:rPr>
          <w:szCs w:val="22"/>
        </w:rPr>
        <w:t xml:space="preserve"> jest</w:t>
      </w:r>
      <w:r w:rsidR="007D6CD9" w:rsidRPr="00066386">
        <w:rPr>
          <w:szCs w:val="22"/>
        </w:rPr>
        <w:t>:</w:t>
      </w:r>
    </w:p>
    <w:p w:rsidR="007D6CD9" w:rsidRPr="00066386" w:rsidRDefault="007D6CD9" w:rsidP="005D3E7A">
      <w:pPr>
        <w:pStyle w:val="Akapitzlist"/>
        <w:numPr>
          <w:ilvl w:val="0"/>
          <w:numId w:val="17"/>
        </w:numPr>
        <w:spacing w:before="240" w:after="240"/>
        <w:ind w:left="709" w:hanging="283"/>
        <w:jc w:val="both"/>
        <w:rPr>
          <w:szCs w:val="22"/>
        </w:rPr>
      </w:pPr>
      <w:r w:rsidRPr="00066386">
        <w:rPr>
          <w:szCs w:val="22"/>
        </w:rPr>
        <w:t>posiad</w:t>
      </w:r>
      <w:r w:rsidR="0034668F" w:rsidRPr="00066386">
        <w:rPr>
          <w:szCs w:val="22"/>
        </w:rPr>
        <w:t>anie legitymacji studenckiej,</w:t>
      </w:r>
      <w:r w:rsidRPr="00066386">
        <w:rPr>
          <w:szCs w:val="22"/>
        </w:rPr>
        <w:t xml:space="preserve"> </w:t>
      </w:r>
      <w:r w:rsidR="00D801EB">
        <w:rPr>
          <w:szCs w:val="22"/>
        </w:rPr>
        <w:t>l</w:t>
      </w:r>
      <w:r w:rsidR="00631661">
        <w:rPr>
          <w:szCs w:val="22"/>
        </w:rPr>
        <w:t>egitymacji</w:t>
      </w:r>
      <w:r w:rsidR="00631661" w:rsidRPr="00066386">
        <w:rPr>
          <w:szCs w:val="22"/>
        </w:rPr>
        <w:t xml:space="preserve"> </w:t>
      </w:r>
      <w:r w:rsidR="00D801EB">
        <w:rPr>
          <w:szCs w:val="22"/>
        </w:rPr>
        <w:t>d</w:t>
      </w:r>
      <w:r w:rsidR="0034668F" w:rsidRPr="00066386">
        <w:rPr>
          <w:szCs w:val="22"/>
        </w:rPr>
        <w:t xml:space="preserve">oktoranta lub </w:t>
      </w:r>
      <w:r w:rsidRPr="00066386">
        <w:rPr>
          <w:szCs w:val="22"/>
        </w:rPr>
        <w:t>Elektronicznej Karty Pracowniczej,</w:t>
      </w:r>
    </w:p>
    <w:p w:rsidR="007D6CD9" w:rsidRPr="00066386" w:rsidRDefault="007D6CD9" w:rsidP="005D3E7A">
      <w:pPr>
        <w:pStyle w:val="Akapitzlist"/>
        <w:numPr>
          <w:ilvl w:val="0"/>
          <w:numId w:val="17"/>
        </w:numPr>
        <w:spacing w:before="240" w:after="240"/>
        <w:ind w:left="709" w:hanging="283"/>
        <w:jc w:val="both"/>
        <w:rPr>
          <w:szCs w:val="22"/>
        </w:rPr>
      </w:pPr>
      <w:r w:rsidRPr="00066386">
        <w:rPr>
          <w:szCs w:val="22"/>
        </w:rPr>
        <w:t>zalogowanie się do portalu</w:t>
      </w:r>
      <w:r w:rsidR="002476A1" w:rsidRPr="00066386">
        <w:rPr>
          <w:szCs w:val="22"/>
        </w:rPr>
        <w:t xml:space="preserve"> skd.pwr.edu.pl</w:t>
      </w:r>
      <w:r w:rsidR="00E406EC">
        <w:rPr>
          <w:szCs w:val="22"/>
        </w:rPr>
        <w:t>.</w:t>
      </w:r>
    </w:p>
    <w:p w:rsidR="002A2809" w:rsidRPr="00066386" w:rsidRDefault="002A2809" w:rsidP="002A2809">
      <w:pPr>
        <w:numPr>
          <w:ilvl w:val="0"/>
          <w:numId w:val="13"/>
        </w:numPr>
        <w:spacing w:after="240"/>
        <w:ind w:left="426"/>
        <w:jc w:val="both"/>
        <w:rPr>
          <w:szCs w:val="22"/>
        </w:rPr>
      </w:pPr>
      <w:r w:rsidRPr="00066386">
        <w:rPr>
          <w:szCs w:val="22"/>
        </w:rPr>
        <w:t>Za wyjątkiem miejsc gwarantowanych, możliwość wjazdu na miejsca postojowe  Politechniki nie zapewnia wolnego miejsca do zaparkowania</w:t>
      </w:r>
      <w:r w:rsidR="001F0D7F">
        <w:rPr>
          <w:szCs w:val="22"/>
        </w:rPr>
        <w:t xml:space="preserve"> pojazdu</w:t>
      </w:r>
      <w:r w:rsidRPr="00066386">
        <w:rPr>
          <w:szCs w:val="22"/>
        </w:rPr>
        <w:t>.</w:t>
      </w:r>
    </w:p>
    <w:p w:rsidR="002A2809" w:rsidRPr="00066386" w:rsidRDefault="00F7186A" w:rsidP="002A2809">
      <w:pPr>
        <w:numPr>
          <w:ilvl w:val="0"/>
          <w:numId w:val="13"/>
        </w:numPr>
        <w:spacing w:after="240"/>
        <w:ind w:left="426"/>
        <w:jc w:val="both"/>
        <w:rPr>
          <w:szCs w:val="22"/>
        </w:rPr>
      </w:pPr>
      <w:r w:rsidRPr="00066386">
        <w:rPr>
          <w:szCs w:val="22"/>
        </w:rPr>
        <w:t>Użytkownik</w:t>
      </w:r>
      <w:r w:rsidR="006D3C3B" w:rsidRPr="00066386">
        <w:rPr>
          <w:szCs w:val="22"/>
        </w:rPr>
        <w:t xml:space="preserve"> miejsca gwarantowanego</w:t>
      </w:r>
      <w:r w:rsidRPr="00066386">
        <w:rPr>
          <w:szCs w:val="22"/>
        </w:rPr>
        <w:t xml:space="preserve"> chcący zrezygnować z </w:t>
      </w:r>
      <w:r w:rsidR="00BD4741" w:rsidRPr="00066386">
        <w:rPr>
          <w:szCs w:val="22"/>
        </w:rPr>
        <w:t xml:space="preserve">możliwości wjazdu </w:t>
      </w:r>
      <w:r w:rsidRPr="00066386">
        <w:rPr>
          <w:szCs w:val="22"/>
        </w:rPr>
        <w:t xml:space="preserve">zobowiązany jest do zgłoszenia tego faktu </w:t>
      </w:r>
      <w:r w:rsidR="00CA618D" w:rsidRPr="00066386">
        <w:rPr>
          <w:szCs w:val="22"/>
        </w:rPr>
        <w:t xml:space="preserve">do Działu Ochrony Mienia i Korespondencji. </w:t>
      </w:r>
    </w:p>
    <w:p w:rsidR="00D86DDE" w:rsidRPr="00066386" w:rsidRDefault="00D86DDE" w:rsidP="00066386">
      <w:pPr>
        <w:tabs>
          <w:tab w:val="num" w:pos="142"/>
          <w:tab w:val="num" w:pos="284"/>
        </w:tabs>
        <w:jc w:val="center"/>
        <w:rPr>
          <w:szCs w:val="22"/>
        </w:rPr>
      </w:pPr>
      <w:r w:rsidRPr="00066386">
        <w:rPr>
          <w:szCs w:val="22"/>
        </w:rPr>
        <w:t xml:space="preserve">§ </w:t>
      </w:r>
      <w:r w:rsidR="0034668F" w:rsidRPr="00066386">
        <w:rPr>
          <w:szCs w:val="22"/>
        </w:rPr>
        <w:t>7</w:t>
      </w:r>
    </w:p>
    <w:p w:rsidR="00713FA6" w:rsidRPr="00066386" w:rsidRDefault="00713FA6" w:rsidP="00066386">
      <w:pPr>
        <w:tabs>
          <w:tab w:val="num" w:pos="142"/>
          <w:tab w:val="num" w:pos="284"/>
        </w:tabs>
        <w:jc w:val="center"/>
        <w:rPr>
          <w:szCs w:val="22"/>
        </w:rPr>
      </w:pPr>
      <w:r w:rsidRPr="00066386">
        <w:rPr>
          <w:szCs w:val="22"/>
        </w:rPr>
        <w:t>Kontrola uprawnień do korzystania z miejsc</w:t>
      </w:r>
    </w:p>
    <w:p w:rsidR="00713FA6" w:rsidRPr="00066386" w:rsidRDefault="00713FA6" w:rsidP="00066386">
      <w:pPr>
        <w:tabs>
          <w:tab w:val="num" w:pos="142"/>
          <w:tab w:val="num" w:pos="284"/>
        </w:tabs>
        <w:jc w:val="center"/>
        <w:rPr>
          <w:szCs w:val="22"/>
        </w:rPr>
      </w:pPr>
    </w:p>
    <w:p w:rsidR="00713FA6" w:rsidRPr="00066386" w:rsidRDefault="00CB0997" w:rsidP="00FE46B7">
      <w:pPr>
        <w:numPr>
          <w:ilvl w:val="0"/>
          <w:numId w:val="1"/>
        </w:numPr>
        <w:tabs>
          <w:tab w:val="clear" w:pos="644"/>
          <w:tab w:val="num" w:pos="567"/>
        </w:tabs>
        <w:spacing w:after="240"/>
        <w:ind w:left="567" w:hanging="283"/>
        <w:jc w:val="both"/>
        <w:rPr>
          <w:szCs w:val="22"/>
        </w:rPr>
      </w:pPr>
      <w:r w:rsidRPr="00066386">
        <w:rPr>
          <w:szCs w:val="22"/>
        </w:rPr>
        <w:t xml:space="preserve">Wjazd na </w:t>
      </w:r>
      <w:r w:rsidR="001F0D7F">
        <w:rPr>
          <w:szCs w:val="22"/>
        </w:rPr>
        <w:t xml:space="preserve">tereny </w:t>
      </w:r>
      <w:r w:rsidR="00713FA6" w:rsidRPr="00066386">
        <w:rPr>
          <w:szCs w:val="22"/>
        </w:rPr>
        <w:t>miejsc postojow</w:t>
      </w:r>
      <w:r w:rsidR="001F0D7F">
        <w:rPr>
          <w:szCs w:val="22"/>
        </w:rPr>
        <w:t>ych</w:t>
      </w:r>
      <w:r w:rsidR="00713FA6" w:rsidRPr="00066386">
        <w:rPr>
          <w:szCs w:val="22"/>
        </w:rPr>
        <w:t xml:space="preserve"> naziemn</w:t>
      </w:r>
      <w:r w:rsidR="001F0D7F">
        <w:rPr>
          <w:szCs w:val="22"/>
        </w:rPr>
        <w:t>ych</w:t>
      </w:r>
      <w:r w:rsidR="00713FA6" w:rsidRPr="00066386">
        <w:rPr>
          <w:szCs w:val="22"/>
        </w:rPr>
        <w:t xml:space="preserve"> możliw</w:t>
      </w:r>
      <w:r w:rsidRPr="00066386">
        <w:rPr>
          <w:szCs w:val="22"/>
        </w:rPr>
        <w:t>y</w:t>
      </w:r>
      <w:r w:rsidR="00713FA6" w:rsidRPr="00066386">
        <w:rPr>
          <w:szCs w:val="22"/>
        </w:rPr>
        <w:t xml:space="preserve"> jest za pomocą systemu kontroli dostępu.</w:t>
      </w:r>
    </w:p>
    <w:p w:rsidR="00713FA6" w:rsidRPr="00066386" w:rsidRDefault="00713FA6" w:rsidP="00FE46B7">
      <w:pPr>
        <w:numPr>
          <w:ilvl w:val="0"/>
          <w:numId w:val="1"/>
        </w:numPr>
        <w:tabs>
          <w:tab w:val="clear" w:pos="644"/>
          <w:tab w:val="num" w:pos="567"/>
        </w:tabs>
        <w:spacing w:after="240"/>
        <w:jc w:val="both"/>
        <w:rPr>
          <w:szCs w:val="22"/>
        </w:rPr>
      </w:pPr>
      <w:r w:rsidRPr="00066386">
        <w:rPr>
          <w:szCs w:val="22"/>
        </w:rPr>
        <w:t>Na elektroniczny system dostępu składają się fizyczne czytniki kontroli dostępu, zainstalowane przy wjazdach na</w:t>
      </w:r>
      <w:r w:rsidR="004D0CA1">
        <w:rPr>
          <w:szCs w:val="22"/>
        </w:rPr>
        <w:t xml:space="preserve"> tereny miejsc postojowych</w:t>
      </w:r>
      <w:r w:rsidRPr="00066386">
        <w:rPr>
          <w:szCs w:val="22"/>
        </w:rPr>
        <w:t xml:space="preserve"> oraz baza zawierająca dane pracowników</w:t>
      </w:r>
      <w:r w:rsidR="004D0CA1">
        <w:rPr>
          <w:szCs w:val="22"/>
        </w:rPr>
        <w:t>, doktorantów</w:t>
      </w:r>
      <w:r w:rsidRPr="00066386">
        <w:rPr>
          <w:szCs w:val="22"/>
        </w:rPr>
        <w:t xml:space="preserve"> i studentów, weryfikująca uprawni</w:t>
      </w:r>
      <w:r w:rsidR="00C41A12" w:rsidRPr="00066386">
        <w:rPr>
          <w:szCs w:val="22"/>
        </w:rPr>
        <w:t xml:space="preserve">enia osoby do </w:t>
      </w:r>
      <w:r w:rsidR="00C94879" w:rsidRPr="00066386">
        <w:rPr>
          <w:szCs w:val="22"/>
        </w:rPr>
        <w:t>wjazdu na określone</w:t>
      </w:r>
      <w:r w:rsidR="00C41A12" w:rsidRPr="00066386">
        <w:rPr>
          <w:szCs w:val="22"/>
        </w:rPr>
        <w:t xml:space="preserve"> miejsc</w:t>
      </w:r>
      <w:r w:rsidR="00C94879" w:rsidRPr="00066386">
        <w:rPr>
          <w:szCs w:val="22"/>
        </w:rPr>
        <w:t>a</w:t>
      </w:r>
      <w:r w:rsidR="00C41A12" w:rsidRPr="00066386">
        <w:rPr>
          <w:szCs w:val="22"/>
        </w:rPr>
        <w:t xml:space="preserve"> postojow</w:t>
      </w:r>
      <w:r w:rsidR="00C94879" w:rsidRPr="00066386">
        <w:rPr>
          <w:szCs w:val="22"/>
        </w:rPr>
        <w:t>e</w:t>
      </w:r>
      <w:r w:rsidRPr="00066386">
        <w:rPr>
          <w:szCs w:val="22"/>
        </w:rPr>
        <w:t xml:space="preserve">. Identyfikacja osoby i jej uprawnień odbywa się za pomocą kart elektronicznych: karty pracowniczej, legitymacji studenckiej i </w:t>
      </w:r>
      <w:r w:rsidR="00631661">
        <w:rPr>
          <w:szCs w:val="22"/>
        </w:rPr>
        <w:t xml:space="preserve">legitymacji </w:t>
      </w:r>
      <w:r w:rsidRPr="00066386">
        <w:rPr>
          <w:szCs w:val="22"/>
        </w:rPr>
        <w:t>doktoran</w:t>
      </w:r>
      <w:r w:rsidR="00BC6701">
        <w:rPr>
          <w:szCs w:val="22"/>
        </w:rPr>
        <w:t>ta</w:t>
      </w:r>
      <w:r w:rsidRPr="00066386">
        <w:rPr>
          <w:szCs w:val="22"/>
        </w:rPr>
        <w:t xml:space="preserve"> Identyfikacja może się także odbywać za pomocą systemu rozpoznawania tablic rejestracyjnych w przypadku dobrowolnego i opcjonalnego </w:t>
      </w:r>
      <w:r w:rsidR="00137A2C" w:rsidRPr="00066386">
        <w:rPr>
          <w:szCs w:val="22"/>
        </w:rPr>
        <w:t>wprowadzenia</w:t>
      </w:r>
      <w:r w:rsidRPr="00066386">
        <w:rPr>
          <w:szCs w:val="22"/>
        </w:rPr>
        <w:t xml:space="preserve"> </w:t>
      </w:r>
      <w:r w:rsidRPr="00066386">
        <w:rPr>
          <w:szCs w:val="22"/>
        </w:rPr>
        <w:lastRenderedPageBreak/>
        <w:t xml:space="preserve">numeru rejestracyjnego samochodu </w:t>
      </w:r>
      <w:r w:rsidR="00137A2C" w:rsidRPr="00066386">
        <w:rPr>
          <w:szCs w:val="22"/>
        </w:rPr>
        <w:t xml:space="preserve">do </w:t>
      </w:r>
      <w:r w:rsidR="00962422" w:rsidRPr="00066386">
        <w:rPr>
          <w:szCs w:val="22"/>
        </w:rPr>
        <w:t xml:space="preserve">aplikacji </w:t>
      </w:r>
      <w:r w:rsidR="0034668F" w:rsidRPr="00066386">
        <w:rPr>
          <w:szCs w:val="22"/>
        </w:rPr>
        <w:t>służącej do zarządzania miejscami postojowymi</w:t>
      </w:r>
      <w:r w:rsidRPr="00066386">
        <w:rPr>
          <w:szCs w:val="22"/>
        </w:rPr>
        <w:t xml:space="preserve">. </w:t>
      </w:r>
    </w:p>
    <w:p w:rsidR="00023784" w:rsidRPr="00066386" w:rsidRDefault="00CB0997" w:rsidP="00FE46B7">
      <w:pPr>
        <w:pStyle w:val="Akapitzlist"/>
        <w:numPr>
          <w:ilvl w:val="0"/>
          <w:numId w:val="1"/>
        </w:numPr>
        <w:spacing w:after="240"/>
        <w:jc w:val="both"/>
        <w:rPr>
          <w:szCs w:val="22"/>
        </w:rPr>
      </w:pPr>
      <w:r w:rsidRPr="00066386">
        <w:rPr>
          <w:szCs w:val="22"/>
        </w:rPr>
        <w:t>Możliwość wjazdu na</w:t>
      </w:r>
      <w:r w:rsidR="002B0FCF" w:rsidRPr="00066386">
        <w:rPr>
          <w:szCs w:val="22"/>
        </w:rPr>
        <w:t xml:space="preserve"> gwarantowan</w:t>
      </w:r>
      <w:r w:rsidRPr="00066386">
        <w:rPr>
          <w:szCs w:val="22"/>
        </w:rPr>
        <w:t>e</w:t>
      </w:r>
      <w:r w:rsidR="007F3DC5" w:rsidRPr="00066386">
        <w:rPr>
          <w:szCs w:val="22"/>
        </w:rPr>
        <w:t xml:space="preserve"> miejsc</w:t>
      </w:r>
      <w:r w:rsidRPr="00066386">
        <w:rPr>
          <w:szCs w:val="22"/>
        </w:rPr>
        <w:t>a</w:t>
      </w:r>
      <w:r w:rsidR="007F3DC5" w:rsidRPr="00066386">
        <w:rPr>
          <w:szCs w:val="22"/>
        </w:rPr>
        <w:t xml:space="preserve"> postojow</w:t>
      </w:r>
      <w:r w:rsidRPr="00066386">
        <w:rPr>
          <w:szCs w:val="22"/>
        </w:rPr>
        <w:t>e</w:t>
      </w:r>
      <w:r w:rsidR="007F3DC5" w:rsidRPr="00066386">
        <w:rPr>
          <w:szCs w:val="22"/>
        </w:rPr>
        <w:t xml:space="preserve"> </w:t>
      </w:r>
      <w:r w:rsidRPr="00066386">
        <w:rPr>
          <w:szCs w:val="22"/>
        </w:rPr>
        <w:t>zapewnia</w:t>
      </w:r>
      <w:r w:rsidR="007F3DC5" w:rsidRPr="00066386">
        <w:rPr>
          <w:szCs w:val="22"/>
        </w:rPr>
        <w:t xml:space="preserve"> </w:t>
      </w:r>
      <w:r w:rsidR="00066386" w:rsidRPr="00066386">
        <w:rPr>
          <w:szCs w:val="22"/>
        </w:rPr>
        <w:t xml:space="preserve">system kontroli dostępu lub </w:t>
      </w:r>
      <w:r w:rsidR="007F3DC5" w:rsidRPr="00066386">
        <w:rPr>
          <w:szCs w:val="22"/>
        </w:rPr>
        <w:t>pilot dostępu.</w:t>
      </w:r>
    </w:p>
    <w:p w:rsidR="001505C4" w:rsidRPr="00066386" w:rsidRDefault="007F3DC5" w:rsidP="00FE46B7">
      <w:pPr>
        <w:numPr>
          <w:ilvl w:val="0"/>
          <w:numId w:val="1"/>
        </w:numPr>
        <w:spacing w:after="240"/>
        <w:ind w:left="567" w:hanging="284"/>
        <w:jc w:val="both"/>
        <w:rPr>
          <w:szCs w:val="22"/>
        </w:rPr>
      </w:pPr>
      <w:r w:rsidRPr="00066386">
        <w:rPr>
          <w:szCs w:val="22"/>
        </w:rPr>
        <w:t xml:space="preserve">Pilot dostępu </w:t>
      </w:r>
      <w:r w:rsidR="002A62ED" w:rsidRPr="00066386">
        <w:rPr>
          <w:szCs w:val="22"/>
        </w:rPr>
        <w:t>to</w:t>
      </w:r>
      <w:r w:rsidRPr="00066386">
        <w:rPr>
          <w:szCs w:val="22"/>
        </w:rPr>
        <w:t xml:space="preserve"> bezprzewodowe urządzenie umożliwiające otwieranie szlabanów i bram garażu</w:t>
      </w:r>
      <w:r w:rsidR="002A62ED" w:rsidRPr="00066386">
        <w:rPr>
          <w:szCs w:val="22"/>
        </w:rPr>
        <w:t>. O</w:t>
      </w:r>
      <w:r w:rsidR="001505C4" w:rsidRPr="00066386">
        <w:rPr>
          <w:szCs w:val="22"/>
        </w:rPr>
        <w:t xml:space="preserve">soby upoważnione do </w:t>
      </w:r>
      <w:r w:rsidR="00C94879" w:rsidRPr="00066386">
        <w:rPr>
          <w:szCs w:val="22"/>
        </w:rPr>
        <w:t>wjazdu na miejsca</w:t>
      </w:r>
      <w:r w:rsidR="00F02B38" w:rsidRPr="00066386">
        <w:rPr>
          <w:szCs w:val="22"/>
        </w:rPr>
        <w:t xml:space="preserve"> </w:t>
      </w:r>
      <w:r w:rsidR="004D0CA1">
        <w:rPr>
          <w:szCs w:val="22"/>
        </w:rPr>
        <w:t xml:space="preserve">postojowe </w:t>
      </w:r>
      <w:r w:rsidR="00C94879" w:rsidRPr="00066386">
        <w:rPr>
          <w:szCs w:val="22"/>
        </w:rPr>
        <w:t>gwarantowane</w:t>
      </w:r>
      <w:r w:rsidR="00F02B38" w:rsidRPr="00066386">
        <w:rPr>
          <w:szCs w:val="22"/>
        </w:rPr>
        <w:t xml:space="preserve"> </w:t>
      </w:r>
      <w:r w:rsidR="001505C4" w:rsidRPr="00066386">
        <w:rPr>
          <w:szCs w:val="22"/>
        </w:rPr>
        <w:t xml:space="preserve">otrzymują </w:t>
      </w:r>
      <w:r w:rsidR="002A62ED" w:rsidRPr="00066386">
        <w:rPr>
          <w:szCs w:val="22"/>
        </w:rPr>
        <w:t xml:space="preserve">pilota </w:t>
      </w:r>
      <w:r w:rsidR="001505C4" w:rsidRPr="00066386">
        <w:rPr>
          <w:szCs w:val="22"/>
        </w:rPr>
        <w:t>w Dziale Ochrony Mienia i Koresponden</w:t>
      </w:r>
      <w:r w:rsidRPr="00066386">
        <w:rPr>
          <w:szCs w:val="22"/>
        </w:rPr>
        <w:t>cji, za pisemnym potwierdzeniem</w:t>
      </w:r>
      <w:r w:rsidR="001505C4" w:rsidRPr="00066386">
        <w:rPr>
          <w:szCs w:val="22"/>
        </w:rPr>
        <w:t xml:space="preserve">. Potwierdzenie odbioru pilota następuje </w:t>
      </w:r>
      <w:r w:rsidR="00B96025" w:rsidRPr="00066386">
        <w:rPr>
          <w:szCs w:val="22"/>
        </w:rPr>
        <w:t xml:space="preserve">po podaniu numeru rejestracyjnego </w:t>
      </w:r>
      <w:r w:rsidR="004D0CA1">
        <w:rPr>
          <w:szCs w:val="22"/>
        </w:rPr>
        <w:t>pojazdu</w:t>
      </w:r>
      <w:r w:rsidR="00B96025" w:rsidRPr="00066386">
        <w:rPr>
          <w:szCs w:val="22"/>
        </w:rPr>
        <w:t xml:space="preserve"> oraz </w:t>
      </w:r>
      <w:r w:rsidR="001505C4" w:rsidRPr="00066386">
        <w:rPr>
          <w:szCs w:val="22"/>
        </w:rPr>
        <w:t>po zapoznaniu się i po p</w:t>
      </w:r>
      <w:r w:rsidR="004D0CA1">
        <w:rPr>
          <w:szCs w:val="22"/>
        </w:rPr>
        <w:t>isemnej akceptacji niniejszego R</w:t>
      </w:r>
      <w:r w:rsidR="001505C4" w:rsidRPr="00066386">
        <w:rPr>
          <w:szCs w:val="22"/>
        </w:rPr>
        <w:t xml:space="preserve">egulaminu </w:t>
      </w:r>
      <w:r w:rsidR="009B5F34" w:rsidRPr="00066386">
        <w:rPr>
          <w:szCs w:val="22"/>
        </w:rPr>
        <w:t>i</w:t>
      </w:r>
      <w:r w:rsidR="001505C4" w:rsidRPr="00066386">
        <w:rPr>
          <w:szCs w:val="22"/>
        </w:rPr>
        <w:t xml:space="preserve"> zobowiązaniu się do jego </w:t>
      </w:r>
      <w:r w:rsidR="004D0CA1">
        <w:rPr>
          <w:szCs w:val="22"/>
        </w:rPr>
        <w:t>przestrzegania</w:t>
      </w:r>
      <w:r w:rsidR="001505C4" w:rsidRPr="00066386">
        <w:rPr>
          <w:szCs w:val="22"/>
        </w:rPr>
        <w:t>.</w:t>
      </w:r>
    </w:p>
    <w:p w:rsidR="00E1029A" w:rsidRPr="00066386" w:rsidRDefault="00E1029A" w:rsidP="00FE46B7">
      <w:pPr>
        <w:numPr>
          <w:ilvl w:val="0"/>
          <w:numId w:val="1"/>
        </w:numPr>
        <w:spacing w:before="240" w:after="240"/>
        <w:ind w:left="567" w:hanging="284"/>
        <w:jc w:val="both"/>
        <w:rPr>
          <w:bCs/>
          <w:color w:val="000000"/>
          <w:szCs w:val="22"/>
        </w:rPr>
      </w:pPr>
      <w:r w:rsidRPr="00066386">
        <w:rPr>
          <w:bCs/>
          <w:color w:val="000000"/>
          <w:szCs w:val="22"/>
        </w:rPr>
        <w:t xml:space="preserve">Pracownik korzystający z pilota zobowiązany jest do dbałości o jego stan, </w:t>
      </w:r>
      <w:r w:rsidRPr="00066386">
        <w:rPr>
          <w:bCs/>
          <w:color w:val="000000"/>
          <w:szCs w:val="22"/>
        </w:rPr>
        <w:br/>
        <w:t>w szczególności do jego ochrony przed zniszczeniem lub zagubieniem.</w:t>
      </w:r>
    </w:p>
    <w:p w:rsidR="00E1029A" w:rsidRPr="00066386" w:rsidRDefault="00E1029A" w:rsidP="00FE46B7">
      <w:pPr>
        <w:numPr>
          <w:ilvl w:val="0"/>
          <w:numId w:val="1"/>
        </w:numPr>
        <w:spacing w:before="240" w:after="240"/>
        <w:ind w:left="567" w:hanging="284"/>
        <w:jc w:val="both"/>
        <w:rPr>
          <w:bCs/>
          <w:color w:val="000000"/>
          <w:szCs w:val="22"/>
        </w:rPr>
      </w:pPr>
      <w:r w:rsidRPr="00066386">
        <w:rPr>
          <w:bCs/>
          <w:color w:val="000000"/>
          <w:szCs w:val="22"/>
        </w:rPr>
        <w:t>Koszty eksploatacyjne obsługi pilota (np. wymiany baterii) ponosi pracownik upoważniony do korzystania.</w:t>
      </w:r>
    </w:p>
    <w:p w:rsidR="00E1029A" w:rsidRPr="00066386" w:rsidRDefault="00E1029A" w:rsidP="00FE46B7">
      <w:pPr>
        <w:numPr>
          <w:ilvl w:val="0"/>
          <w:numId w:val="1"/>
        </w:numPr>
        <w:spacing w:after="240"/>
        <w:ind w:left="567" w:hanging="284"/>
        <w:jc w:val="both"/>
        <w:rPr>
          <w:szCs w:val="22"/>
        </w:rPr>
      </w:pPr>
      <w:r w:rsidRPr="00066386">
        <w:rPr>
          <w:bCs/>
          <w:color w:val="000000"/>
          <w:szCs w:val="22"/>
        </w:rPr>
        <w:t>W razie zagubienia lub zniszczenia pilota, wydanie nowego następuje po pisemnie uzasadnionym zgłoszeniu do Kanclerza Politechniki Wrocławskiej oraz uiszczeniu stosownej opłaty za zakupienie nowego lub naprawę pilota.</w:t>
      </w:r>
      <w:r w:rsidRPr="00066386">
        <w:rPr>
          <w:szCs w:val="22"/>
        </w:rPr>
        <w:t xml:space="preserve"> </w:t>
      </w:r>
    </w:p>
    <w:p w:rsidR="00E1029A" w:rsidRPr="00066386" w:rsidRDefault="00E1029A" w:rsidP="00FE46B7">
      <w:pPr>
        <w:numPr>
          <w:ilvl w:val="0"/>
          <w:numId w:val="1"/>
        </w:numPr>
        <w:spacing w:after="240"/>
        <w:ind w:left="567" w:hanging="284"/>
        <w:jc w:val="both"/>
        <w:rPr>
          <w:szCs w:val="22"/>
        </w:rPr>
      </w:pPr>
      <w:r w:rsidRPr="00066386">
        <w:rPr>
          <w:color w:val="000000"/>
          <w:szCs w:val="22"/>
        </w:rPr>
        <w:t>Odstępowanie pilotów do szlabanów osobom trzecim jest zabronione</w:t>
      </w:r>
      <w:r w:rsidRPr="00066386">
        <w:rPr>
          <w:bCs/>
          <w:color w:val="000000"/>
          <w:szCs w:val="22"/>
        </w:rPr>
        <w:t xml:space="preserve">, a stwierdzenie takiego przypadku skutkować będzie odebraniem </w:t>
      </w:r>
      <w:r w:rsidR="00CB0997" w:rsidRPr="00066386">
        <w:rPr>
          <w:bCs/>
          <w:color w:val="000000"/>
          <w:szCs w:val="22"/>
        </w:rPr>
        <w:t>możliwości wjazdu na</w:t>
      </w:r>
      <w:r w:rsidRPr="00066386">
        <w:rPr>
          <w:bCs/>
          <w:color w:val="000000"/>
          <w:szCs w:val="22"/>
        </w:rPr>
        <w:t xml:space="preserve"> miejsca postojowe w trybie natychmiastowym.</w:t>
      </w:r>
    </w:p>
    <w:p w:rsidR="009E7142" w:rsidRPr="00066386" w:rsidRDefault="009E7142" w:rsidP="009E7142">
      <w:pPr>
        <w:numPr>
          <w:ilvl w:val="0"/>
          <w:numId w:val="1"/>
        </w:numPr>
        <w:spacing w:after="240"/>
        <w:jc w:val="both"/>
        <w:rPr>
          <w:szCs w:val="22"/>
        </w:rPr>
      </w:pPr>
      <w:r w:rsidRPr="00066386">
        <w:rPr>
          <w:szCs w:val="22"/>
        </w:rPr>
        <w:t xml:space="preserve">W przypadku garaży podziemnych, użytkownik rezygnujący z miejsca postojowego zobowiązany jest do zwrotu pilota do szlabanu do Działu Ochrony Mienia </w:t>
      </w:r>
      <w:r w:rsidR="00066386">
        <w:rPr>
          <w:szCs w:val="22"/>
        </w:rPr>
        <w:br/>
      </w:r>
      <w:r w:rsidRPr="00066386">
        <w:rPr>
          <w:szCs w:val="22"/>
        </w:rPr>
        <w:t xml:space="preserve">i Korespondencji. </w:t>
      </w:r>
    </w:p>
    <w:p w:rsidR="00E812B2" w:rsidRPr="00066386" w:rsidRDefault="00B96025" w:rsidP="00FE46B7">
      <w:pPr>
        <w:numPr>
          <w:ilvl w:val="0"/>
          <w:numId w:val="1"/>
        </w:numPr>
        <w:spacing w:after="240"/>
        <w:ind w:left="567" w:hanging="284"/>
        <w:jc w:val="both"/>
        <w:rPr>
          <w:szCs w:val="22"/>
        </w:rPr>
      </w:pPr>
      <w:r w:rsidRPr="00066386">
        <w:rPr>
          <w:szCs w:val="22"/>
        </w:rPr>
        <w:t>Numery rejestracyjne</w:t>
      </w:r>
      <w:r w:rsidR="009B5F34" w:rsidRPr="00066386">
        <w:rPr>
          <w:szCs w:val="22"/>
        </w:rPr>
        <w:t xml:space="preserve"> samochodów</w:t>
      </w:r>
      <w:r w:rsidRPr="00066386">
        <w:rPr>
          <w:szCs w:val="22"/>
        </w:rPr>
        <w:t xml:space="preserve"> </w:t>
      </w:r>
      <w:r w:rsidR="009B5F34" w:rsidRPr="00066386">
        <w:rPr>
          <w:szCs w:val="22"/>
        </w:rPr>
        <w:t xml:space="preserve">podane przez użytkowników </w:t>
      </w:r>
      <w:r w:rsidR="00B6605A" w:rsidRPr="00066386">
        <w:rPr>
          <w:szCs w:val="22"/>
        </w:rPr>
        <w:t xml:space="preserve">mogą być </w:t>
      </w:r>
      <w:r w:rsidRPr="00066386">
        <w:rPr>
          <w:szCs w:val="22"/>
        </w:rPr>
        <w:t>używane</w:t>
      </w:r>
      <w:r w:rsidR="00A61C9D" w:rsidRPr="00066386">
        <w:rPr>
          <w:szCs w:val="22"/>
        </w:rPr>
        <w:t xml:space="preserve"> </w:t>
      </w:r>
      <w:r w:rsidR="00066386">
        <w:rPr>
          <w:szCs w:val="22"/>
        </w:rPr>
        <w:br/>
      </w:r>
      <w:r w:rsidR="007F3DC5" w:rsidRPr="00066386">
        <w:rPr>
          <w:szCs w:val="22"/>
        </w:rPr>
        <w:t xml:space="preserve">w systemie oznakowania </w:t>
      </w:r>
      <w:r w:rsidR="009B5F34" w:rsidRPr="00066386">
        <w:rPr>
          <w:szCs w:val="22"/>
        </w:rPr>
        <w:t>miejsc postojowych</w:t>
      </w:r>
      <w:r w:rsidR="006D3C3B" w:rsidRPr="00066386">
        <w:rPr>
          <w:szCs w:val="22"/>
        </w:rPr>
        <w:t xml:space="preserve"> w garażach podziemnych</w:t>
      </w:r>
      <w:r w:rsidR="006E5610" w:rsidRPr="00066386">
        <w:rPr>
          <w:szCs w:val="22"/>
        </w:rPr>
        <w:t xml:space="preserve"> i na parkingu wielopoziomowym w budynku C-18</w:t>
      </w:r>
      <w:r w:rsidR="00E812B2" w:rsidRPr="00066386">
        <w:rPr>
          <w:szCs w:val="22"/>
        </w:rPr>
        <w:t>.</w:t>
      </w:r>
      <w:r w:rsidR="007F3DC5" w:rsidRPr="00066386">
        <w:rPr>
          <w:strike/>
          <w:szCs w:val="22"/>
        </w:rPr>
        <w:t xml:space="preserve"> </w:t>
      </w:r>
    </w:p>
    <w:p w:rsidR="001505C4" w:rsidRPr="00066386" w:rsidRDefault="002350CF" w:rsidP="00FE46B7">
      <w:pPr>
        <w:numPr>
          <w:ilvl w:val="0"/>
          <w:numId w:val="1"/>
        </w:numPr>
        <w:spacing w:after="240"/>
        <w:ind w:left="567" w:hanging="284"/>
        <w:jc w:val="both"/>
        <w:rPr>
          <w:szCs w:val="22"/>
        </w:rPr>
      </w:pPr>
      <w:r w:rsidRPr="00066386">
        <w:rPr>
          <w:szCs w:val="22"/>
        </w:rPr>
        <w:t xml:space="preserve">Wszelkie zamiany </w:t>
      </w:r>
      <w:r w:rsidR="007F3DC5" w:rsidRPr="00066386">
        <w:rPr>
          <w:szCs w:val="22"/>
        </w:rPr>
        <w:t xml:space="preserve">miejsc </w:t>
      </w:r>
      <w:r w:rsidR="00C94879" w:rsidRPr="00066386">
        <w:rPr>
          <w:szCs w:val="22"/>
        </w:rPr>
        <w:t>gwarantowanych</w:t>
      </w:r>
      <w:r w:rsidR="007F3DC5" w:rsidRPr="00066386">
        <w:rPr>
          <w:szCs w:val="22"/>
        </w:rPr>
        <w:t xml:space="preserve"> </w:t>
      </w:r>
      <w:r w:rsidRPr="00066386">
        <w:rPr>
          <w:szCs w:val="22"/>
        </w:rPr>
        <w:t>pomiędzy uprawnionymi użytkownikami  muszą odbywać się za zgodą Kanclerza</w:t>
      </w:r>
      <w:r w:rsidR="004D0CA1">
        <w:rPr>
          <w:szCs w:val="22"/>
        </w:rPr>
        <w:t xml:space="preserve"> Politechniki Wrocławskiej</w:t>
      </w:r>
      <w:r w:rsidRPr="00066386">
        <w:rPr>
          <w:szCs w:val="22"/>
        </w:rPr>
        <w:t xml:space="preserve"> oraz za wiedzą </w:t>
      </w:r>
      <w:r w:rsidR="006C42EE" w:rsidRPr="00066386">
        <w:rPr>
          <w:szCs w:val="22"/>
        </w:rPr>
        <w:t>Działu Ochrony Mienia i Korespondencji, odpowiedzialnego</w:t>
      </w:r>
      <w:r w:rsidR="00605F22" w:rsidRPr="00066386">
        <w:rPr>
          <w:szCs w:val="22"/>
        </w:rPr>
        <w:t xml:space="preserve"> za prawidłowe funkcjonowanie</w:t>
      </w:r>
      <w:r w:rsidRPr="00066386">
        <w:rPr>
          <w:szCs w:val="22"/>
        </w:rPr>
        <w:t xml:space="preserve"> miejsc postojowych.</w:t>
      </w:r>
    </w:p>
    <w:p w:rsidR="00EB5B4A" w:rsidRPr="00066386" w:rsidRDefault="00EA5F0A" w:rsidP="00066386">
      <w:pPr>
        <w:numPr>
          <w:ilvl w:val="0"/>
          <w:numId w:val="1"/>
        </w:numPr>
        <w:spacing w:after="240"/>
        <w:ind w:left="567" w:hanging="284"/>
        <w:jc w:val="both"/>
        <w:rPr>
          <w:szCs w:val="22"/>
        </w:rPr>
      </w:pPr>
      <w:r w:rsidRPr="00066386">
        <w:rPr>
          <w:szCs w:val="22"/>
        </w:rPr>
        <w:t>Obowi</w:t>
      </w:r>
      <w:r w:rsidR="004D0CA1">
        <w:rPr>
          <w:szCs w:val="22"/>
        </w:rPr>
        <w:t>ązuje bezwzględny zakaz wjazdu pojazdów</w:t>
      </w:r>
      <w:r w:rsidRPr="00066386">
        <w:rPr>
          <w:szCs w:val="22"/>
        </w:rPr>
        <w:t xml:space="preserve"> z instalacją LPG do garaży podziemnych.</w:t>
      </w:r>
    </w:p>
    <w:p w:rsidR="00053060" w:rsidRPr="00066386" w:rsidRDefault="00607712" w:rsidP="00607712">
      <w:pPr>
        <w:tabs>
          <w:tab w:val="num" w:pos="284"/>
        </w:tabs>
        <w:spacing w:after="240"/>
        <w:ind w:left="284" w:hanging="284"/>
        <w:jc w:val="center"/>
        <w:rPr>
          <w:b/>
          <w:szCs w:val="22"/>
        </w:rPr>
      </w:pPr>
      <w:r w:rsidRPr="00066386">
        <w:rPr>
          <w:b/>
          <w:szCs w:val="22"/>
        </w:rPr>
        <w:t>Rozdział III</w:t>
      </w:r>
    </w:p>
    <w:p w:rsidR="00195BB2" w:rsidRPr="00066386" w:rsidRDefault="00053060" w:rsidP="00A86E55">
      <w:pPr>
        <w:tabs>
          <w:tab w:val="num" w:pos="284"/>
        </w:tabs>
        <w:ind w:left="284" w:hanging="284"/>
        <w:jc w:val="center"/>
        <w:rPr>
          <w:b/>
          <w:szCs w:val="22"/>
        </w:rPr>
      </w:pPr>
      <w:r w:rsidRPr="00066386">
        <w:rPr>
          <w:b/>
          <w:szCs w:val="22"/>
        </w:rPr>
        <w:t>Postanowienia końcowe</w:t>
      </w:r>
    </w:p>
    <w:p w:rsidR="00583886" w:rsidRPr="00066386" w:rsidRDefault="0034668F" w:rsidP="00A86E55">
      <w:pPr>
        <w:ind w:left="644"/>
        <w:jc w:val="center"/>
        <w:rPr>
          <w:szCs w:val="22"/>
        </w:rPr>
      </w:pPr>
      <w:r w:rsidRPr="00066386">
        <w:rPr>
          <w:szCs w:val="22"/>
        </w:rPr>
        <w:t>§8</w:t>
      </w:r>
    </w:p>
    <w:p w:rsidR="009E6D6D" w:rsidRPr="00066386" w:rsidRDefault="009E6D6D" w:rsidP="00FE46B7">
      <w:pPr>
        <w:pStyle w:val="Akapitzlist"/>
        <w:numPr>
          <w:ilvl w:val="0"/>
          <w:numId w:val="5"/>
        </w:numPr>
        <w:tabs>
          <w:tab w:val="clear" w:pos="644"/>
          <w:tab w:val="num" w:pos="426"/>
        </w:tabs>
        <w:spacing w:after="240"/>
        <w:ind w:left="426"/>
        <w:jc w:val="both"/>
        <w:rPr>
          <w:b/>
          <w:szCs w:val="22"/>
        </w:rPr>
      </w:pPr>
      <w:r w:rsidRPr="00066386">
        <w:rPr>
          <w:szCs w:val="22"/>
        </w:rPr>
        <w:t>Każdy użytkownik pojazdu poprzez wjazd na teren kampusu Politechniki Wrocławskiej oraz miejsca postojowe akceptuje warunki niniejszego Regulaminu i zobowiązuje się do przestrzegania jego postanowień.</w:t>
      </w:r>
    </w:p>
    <w:p w:rsidR="00023784" w:rsidRPr="00066386" w:rsidRDefault="00023784" w:rsidP="00FE46B7">
      <w:pPr>
        <w:pStyle w:val="Akapitzlist"/>
        <w:numPr>
          <w:ilvl w:val="0"/>
          <w:numId w:val="5"/>
        </w:numPr>
        <w:tabs>
          <w:tab w:val="clear" w:pos="644"/>
          <w:tab w:val="num" w:pos="426"/>
        </w:tabs>
        <w:spacing w:after="240"/>
        <w:ind w:left="426"/>
        <w:jc w:val="both"/>
        <w:rPr>
          <w:szCs w:val="22"/>
        </w:rPr>
      </w:pPr>
      <w:r w:rsidRPr="00066386">
        <w:rPr>
          <w:szCs w:val="22"/>
        </w:rPr>
        <w:lastRenderedPageBreak/>
        <w:t>Wszelkie niepra</w:t>
      </w:r>
      <w:r w:rsidR="008F4667" w:rsidRPr="00066386">
        <w:rPr>
          <w:szCs w:val="22"/>
        </w:rPr>
        <w:t>widłowości w działaniu systemów</w:t>
      </w:r>
      <w:r w:rsidR="007F3DC5" w:rsidRPr="00066386">
        <w:rPr>
          <w:szCs w:val="22"/>
        </w:rPr>
        <w:t xml:space="preserve"> kontroli </w:t>
      </w:r>
      <w:r w:rsidRPr="00066386">
        <w:rPr>
          <w:szCs w:val="22"/>
        </w:rPr>
        <w:t xml:space="preserve">wjazdu na </w:t>
      </w:r>
      <w:r w:rsidR="00B829C1" w:rsidRPr="00066386">
        <w:rPr>
          <w:szCs w:val="22"/>
        </w:rPr>
        <w:t>teren Politechniki Wrocławskiej</w:t>
      </w:r>
      <w:r w:rsidRPr="00066386">
        <w:rPr>
          <w:szCs w:val="22"/>
        </w:rPr>
        <w:t xml:space="preserve"> należy zgłaszać do Działu Ochrony Mienia i Korespondencji.</w:t>
      </w:r>
    </w:p>
    <w:p w:rsidR="00FD458E" w:rsidRPr="00066386" w:rsidRDefault="002A2809" w:rsidP="00FE46B7">
      <w:pPr>
        <w:pStyle w:val="Akapitzlist"/>
        <w:numPr>
          <w:ilvl w:val="0"/>
          <w:numId w:val="5"/>
        </w:numPr>
        <w:tabs>
          <w:tab w:val="clear" w:pos="644"/>
          <w:tab w:val="num" w:pos="426"/>
        </w:tabs>
        <w:spacing w:before="240" w:after="240"/>
        <w:ind w:left="426"/>
        <w:jc w:val="both"/>
        <w:rPr>
          <w:szCs w:val="22"/>
        </w:rPr>
      </w:pPr>
      <w:r w:rsidRPr="00066386">
        <w:rPr>
          <w:szCs w:val="22"/>
        </w:rPr>
        <w:t>Niestosowanie się do</w:t>
      </w:r>
      <w:r w:rsidR="00FD458E" w:rsidRPr="00066386">
        <w:rPr>
          <w:szCs w:val="22"/>
        </w:rPr>
        <w:t xml:space="preserve"> zasad Regulaminu spowoduje zablokowanie możliwości wjazdu na teren miejsc postojowych Politechniki Wrocławskiej.</w:t>
      </w:r>
    </w:p>
    <w:p w:rsidR="00A86E55" w:rsidRDefault="00D70635" w:rsidP="00FE46B7">
      <w:pPr>
        <w:pStyle w:val="Akapitzlist"/>
        <w:numPr>
          <w:ilvl w:val="0"/>
          <w:numId w:val="5"/>
        </w:numPr>
        <w:tabs>
          <w:tab w:val="clear" w:pos="644"/>
          <w:tab w:val="num" w:pos="426"/>
        </w:tabs>
        <w:spacing w:after="240"/>
        <w:ind w:left="426"/>
        <w:jc w:val="both"/>
        <w:rPr>
          <w:szCs w:val="22"/>
        </w:rPr>
      </w:pPr>
      <w:r w:rsidRPr="00066386">
        <w:rPr>
          <w:szCs w:val="22"/>
        </w:rPr>
        <w:t xml:space="preserve">W przypadku naruszenia przez użytkownika postanowień niniejszego Regulaminu, Politechnika Wrocławska może zastosować środki niezbędne dla przywrócenia stanu zgodnego z Regulaminem, </w:t>
      </w:r>
      <w:r w:rsidR="00890DE3" w:rsidRPr="00066386">
        <w:rPr>
          <w:szCs w:val="22"/>
        </w:rPr>
        <w:t xml:space="preserve">co </w:t>
      </w:r>
      <w:r w:rsidR="002147F8" w:rsidRPr="00066386">
        <w:rPr>
          <w:szCs w:val="22"/>
        </w:rPr>
        <w:t>przyjmuje do wiadomości każdy z korzystających.</w:t>
      </w:r>
    </w:p>
    <w:p w:rsidR="005F78BD" w:rsidRDefault="005F78BD" w:rsidP="005F78BD">
      <w:pPr>
        <w:rPr>
          <w:szCs w:val="22"/>
        </w:rPr>
      </w:pPr>
    </w:p>
    <w:p w:rsidR="005F78BD" w:rsidRDefault="005F78BD" w:rsidP="005F78BD">
      <w:pPr>
        <w:rPr>
          <w:szCs w:val="22"/>
        </w:rPr>
      </w:pPr>
    </w:p>
    <w:p w:rsidR="005F78BD" w:rsidRDefault="005F78BD" w:rsidP="005F78BD">
      <w:pPr>
        <w:rPr>
          <w:szCs w:val="22"/>
        </w:rPr>
      </w:pPr>
    </w:p>
    <w:p w:rsidR="000E0A89" w:rsidRDefault="000E0A89" w:rsidP="00D159AA">
      <w:pPr>
        <w:tabs>
          <w:tab w:val="num" w:pos="709"/>
        </w:tabs>
        <w:spacing w:after="240"/>
        <w:jc w:val="both"/>
        <w:rPr>
          <w:b/>
          <w:szCs w:val="22"/>
        </w:rPr>
      </w:pPr>
    </w:p>
    <w:p w:rsidR="000E0A89" w:rsidRDefault="000E0A89" w:rsidP="00D159AA">
      <w:pPr>
        <w:tabs>
          <w:tab w:val="num" w:pos="709"/>
        </w:tabs>
        <w:spacing w:after="240"/>
        <w:jc w:val="both"/>
        <w:rPr>
          <w:b/>
          <w:szCs w:val="22"/>
        </w:rPr>
      </w:pPr>
    </w:p>
    <w:p w:rsidR="000E0A89" w:rsidRDefault="000E0A89" w:rsidP="00D159AA">
      <w:pPr>
        <w:tabs>
          <w:tab w:val="num" w:pos="709"/>
        </w:tabs>
        <w:spacing w:after="240"/>
        <w:jc w:val="both"/>
        <w:rPr>
          <w:b/>
          <w:szCs w:val="22"/>
        </w:rPr>
      </w:pPr>
    </w:p>
    <w:p w:rsidR="000E0A89" w:rsidRDefault="000E0A89" w:rsidP="00D159AA">
      <w:pPr>
        <w:tabs>
          <w:tab w:val="num" w:pos="709"/>
        </w:tabs>
        <w:spacing w:after="240"/>
        <w:jc w:val="both"/>
        <w:rPr>
          <w:b/>
          <w:szCs w:val="22"/>
        </w:rPr>
      </w:pPr>
    </w:p>
    <w:p w:rsidR="000E0A89" w:rsidRDefault="000E0A89" w:rsidP="00D159AA">
      <w:pPr>
        <w:tabs>
          <w:tab w:val="num" w:pos="709"/>
        </w:tabs>
        <w:spacing w:after="240"/>
        <w:jc w:val="both"/>
        <w:rPr>
          <w:b/>
          <w:szCs w:val="22"/>
        </w:rPr>
      </w:pPr>
    </w:p>
    <w:p w:rsidR="000E0A89" w:rsidRDefault="000E0A89" w:rsidP="00D159AA">
      <w:pPr>
        <w:tabs>
          <w:tab w:val="num" w:pos="709"/>
        </w:tabs>
        <w:spacing w:after="240"/>
        <w:jc w:val="both"/>
        <w:rPr>
          <w:b/>
          <w:szCs w:val="22"/>
        </w:rPr>
      </w:pPr>
    </w:p>
    <w:p w:rsidR="000E0A89" w:rsidRDefault="000E0A89" w:rsidP="00D159AA">
      <w:pPr>
        <w:tabs>
          <w:tab w:val="num" w:pos="709"/>
        </w:tabs>
        <w:spacing w:after="240"/>
        <w:jc w:val="both"/>
        <w:rPr>
          <w:b/>
          <w:szCs w:val="22"/>
        </w:rPr>
      </w:pPr>
    </w:p>
    <w:p w:rsidR="000E0A89" w:rsidRDefault="000E0A89" w:rsidP="00D159AA">
      <w:pPr>
        <w:tabs>
          <w:tab w:val="num" w:pos="709"/>
        </w:tabs>
        <w:spacing w:after="240"/>
        <w:jc w:val="both"/>
        <w:rPr>
          <w:b/>
          <w:szCs w:val="22"/>
        </w:rPr>
      </w:pPr>
    </w:p>
    <w:p w:rsidR="000E0A89" w:rsidRDefault="000E0A89" w:rsidP="00D159AA">
      <w:pPr>
        <w:tabs>
          <w:tab w:val="num" w:pos="709"/>
        </w:tabs>
        <w:spacing w:after="240"/>
        <w:jc w:val="both"/>
        <w:rPr>
          <w:b/>
          <w:szCs w:val="22"/>
        </w:rPr>
      </w:pPr>
    </w:p>
    <w:p w:rsidR="000E0A89" w:rsidRDefault="000E0A89" w:rsidP="00D159AA">
      <w:pPr>
        <w:tabs>
          <w:tab w:val="num" w:pos="709"/>
        </w:tabs>
        <w:spacing w:after="240"/>
        <w:jc w:val="both"/>
        <w:rPr>
          <w:b/>
          <w:szCs w:val="22"/>
        </w:rPr>
      </w:pPr>
    </w:p>
    <w:p w:rsidR="00647CA7" w:rsidRPr="0075730B" w:rsidRDefault="00647CA7" w:rsidP="004B7737">
      <w:pPr>
        <w:tabs>
          <w:tab w:val="num" w:pos="709"/>
        </w:tabs>
        <w:spacing w:after="240"/>
        <w:jc w:val="both"/>
        <w:rPr>
          <w:szCs w:val="22"/>
        </w:rPr>
      </w:pPr>
    </w:p>
    <w:sectPr w:rsidR="00647CA7" w:rsidRPr="0075730B">
      <w:footerReference w:type="even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34" w:rsidRDefault="00505434">
      <w:r>
        <w:separator/>
      </w:r>
    </w:p>
  </w:endnote>
  <w:endnote w:type="continuationSeparator" w:id="0">
    <w:p w:rsidR="00505434" w:rsidRDefault="0050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B6" w:rsidRDefault="00AC18B6" w:rsidP="00495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8B6" w:rsidRDefault="00AC18B6" w:rsidP="00705D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B6" w:rsidRDefault="00AC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671B5">
      <w:rPr>
        <w:noProof/>
      </w:rPr>
      <w:t>2</w:t>
    </w:r>
    <w:r>
      <w:fldChar w:fldCharType="end"/>
    </w:r>
  </w:p>
  <w:p w:rsidR="00AC18B6" w:rsidRDefault="00AC18B6" w:rsidP="00705D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34" w:rsidRDefault="00505434">
      <w:r>
        <w:separator/>
      </w:r>
    </w:p>
  </w:footnote>
  <w:footnote w:type="continuationSeparator" w:id="0">
    <w:p w:rsidR="00505434" w:rsidRDefault="00505434">
      <w:r>
        <w:continuationSeparator/>
      </w:r>
    </w:p>
  </w:footnote>
  <w:footnote w:id="1">
    <w:p w:rsidR="00AC18B6" w:rsidRPr="000A27E0" w:rsidRDefault="00AC18B6">
      <w:pPr>
        <w:pStyle w:val="Tekstprzypisudolnego"/>
      </w:pPr>
      <w:r w:rsidRPr="000A27E0">
        <w:rPr>
          <w:rStyle w:val="Odwoanieprzypisudolnego"/>
        </w:rPr>
        <w:footnoteRef/>
      </w:r>
      <w:r w:rsidRPr="000A27E0">
        <w:t xml:space="preserve"> Parkowanie nie stanowi przechowania w rozumieniu art. 835 k.c.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095"/>
    <w:multiLevelType w:val="hybridMultilevel"/>
    <w:tmpl w:val="2306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EF1"/>
    <w:multiLevelType w:val="hybridMultilevel"/>
    <w:tmpl w:val="6D64FB44"/>
    <w:lvl w:ilvl="0" w:tplc="0F3E18F6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E16B5F"/>
    <w:multiLevelType w:val="hybridMultilevel"/>
    <w:tmpl w:val="093CA5F0"/>
    <w:lvl w:ilvl="0" w:tplc="93188BE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39415B7"/>
    <w:multiLevelType w:val="hybridMultilevel"/>
    <w:tmpl w:val="6E181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24CEF"/>
    <w:multiLevelType w:val="hybridMultilevel"/>
    <w:tmpl w:val="78EA3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9601E4"/>
    <w:multiLevelType w:val="hybridMultilevel"/>
    <w:tmpl w:val="8D64B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92268"/>
    <w:multiLevelType w:val="hybridMultilevel"/>
    <w:tmpl w:val="489AD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34F4"/>
    <w:multiLevelType w:val="hybridMultilevel"/>
    <w:tmpl w:val="15A01642"/>
    <w:lvl w:ilvl="0" w:tplc="7682EC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FF1541"/>
    <w:multiLevelType w:val="hybridMultilevel"/>
    <w:tmpl w:val="6E02C4F0"/>
    <w:lvl w:ilvl="0" w:tplc="E1FAE6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D53F19"/>
    <w:multiLevelType w:val="hybridMultilevel"/>
    <w:tmpl w:val="E312CB72"/>
    <w:lvl w:ilvl="0" w:tplc="AF56E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4445"/>
    <w:multiLevelType w:val="hybridMultilevel"/>
    <w:tmpl w:val="FDCC3A54"/>
    <w:lvl w:ilvl="0" w:tplc="2D66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32425"/>
    <w:multiLevelType w:val="multilevel"/>
    <w:tmpl w:val="B1BE73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1C7DA1"/>
    <w:multiLevelType w:val="hybridMultilevel"/>
    <w:tmpl w:val="E0CEBD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154BE4"/>
    <w:multiLevelType w:val="hybridMultilevel"/>
    <w:tmpl w:val="5D505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91C21"/>
    <w:multiLevelType w:val="hybridMultilevel"/>
    <w:tmpl w:val="11FA080E"/>
    <w:lvl w:ilvl="0" w:tplc="4C9213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8B9"/>
    <w:multiLevelType w:val="hybridMultilevel"/>
    <w:tmpl w:val="65224B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D4495C"/>
    <w:multiLevelType w:val="hybridMultilevel"/>
    <w:tmpl w:val="A5F66534"/>
    <w:lvl w:ilvl="0" w:tplc="04150001">
      <w:start w:val="18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79215E9"/>
    <w:multiLevelType w:val="hybridMultilevel"/>
    <w:tmpl w:val="958A3382"/>
    <w:lvl w:ilvl="0" w:tplc="F3803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A743BC"/>
    <w:multiLevelType w:val="hybridMultilevel"/>
    <w:tmpl w:val="9E90878A"/>
    <w:lvl w:ilvl="0" w:tplc="5AF83396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85C2528"/>
    <w:multiLevelType w:val="hybridMultilevel"/>
    <w:tmpl w:val="F70409DA"/>
    <w:lvl w:ilvl="0" w:tplc="5AF83396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BF06FA1"/>
    <w:multiLevelType w:val="hybridMultilevel"/>
    <w:tmpl w:val="B01E04B8"/>
    <w:lvl w:ilvl="0" w:tplc="82CEA6E6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9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15"/>
  </w:num>
  <w:num w:numId="10">
    <w:abstractNumId w:val="13"/>
  </w:num>
  <w:num w:numId="11">
    <w:abstractNumId w:val="20"/>
  </w:num>
  <w:num w:numId="12">
    <w:abstractNumId w:val="7"/>
  </w:num>
  <w:num w:numId="13">
    <w:abstractNumId w:val="10"/>
  </w:num>
  <w:num w:numId="14">
    <w:abstractNumId w:val="16"/>
  </w:num>
  <w:num w:numId="15">
    <w:abstractNumId w:val="8"/>
  </w:num>
  <w:num w:numId="16">
    <w:abstractNumId w:val="17"/>
  </w:num>
  <w:num w:numId="17">
    <w:abstractNumId w:val="9"/>
  </w:num>
  <w:num w:numId="18">
    <w:abstractNumId w:val="4"/>
  </w:num>
  <w:num w:numId="19">
    <w:abstractNumId w:val="5"/>
  </w:num>
  <w:num w:numId="20">
    <w:abstractNumId w:val="18"/>
  </w:num>
  <w:num w:numId="21">
    <w:abstractNumId w:val="3"/>
  </w:num>
  <w:num w:numId="2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C0"/>
    <w:rsid w:val="00003BE7"/>
    <w:rsid w:val="000047DE"/>
    <w:rsid w:val="00005A5B"/>
    <w:rsid w:val="00006AE5"/>
    <w:rsid w:val="000103DB"/>
    <w:rsid w:val="00020E3D"/>
    <w:rsid w:val="000235EF"/>
    <w:rsid w:val="00023784"/>
    <w:rsid w:val="000276F9"/>
    <w:rsid w:val="00032A2C"/>
    <w:rsid w:val="0003374B"/>
    <w:rsid w:val="0003491B"/>
    <w:rsid w:val="00034EF8"/>
    <w:rsid w:val="0004534E"/>
    <w:rsid w:val="000463AB"/>
    <w:rsid w:val="00053060"/>
    <w:rsid w:val="000552A5"/>
    <w:rsid w:val="00061F46"/>
    <w:rsid w:val="000660EF"/>
    <w:rsid w:val="00066386"/>
    <w:rsid w:val="000668B5"/>
    <w:rsid w:val="0008128E"/>
    <w:rsid w:val="0008170A"/>
    <w:rsid w:val="00085B08"/>
    <w:rsid w:val="00090EC1"/>
    <w:rsid w:val="000926D0"/>
    <w:rsid w:val="00096233"/>
    <w:rsid w:val="000A27E0"/>
    <w:rsid w:val="000B72ED"/>
    <w:rsid w:val="000C410D"/>
    <w:rsid w:val="000D0ABB"/>
    <w:rsid w:val="000D23C0"/>
    <w:rsid w:val="000E0A89"/>
    <w:rsid w:val="000F108E"/>
    <w:rsid w:val="000F47E9"/>
    <w:rsid w:val="000F4D93"/>
    <w:rsid w:val="00105679"/>
    <w:rsid w:val="00112F23"/>
    <w:rsid w:val="00113557"/>
    <w:rsid w:val="0012228F"/>
    <w:rsid w:val="00125EB9"/>
    <w:rsid w:val="001270E2"/>
    <w:rsid w:val="00134128"/>
    <w:rsid w:val="00136DC1"/>
    <w:rsid w:val="00137A2C"/>
    <w:rsid w:val="001505C4"/>
    <w:rsid w:val="00152021"/>
    <w:rsid w:val="0015216B"/>
    <w:rsid w:val="001640A8"/>
    <w:rsid w:val="0016695E"/>
    <w:rsid w:val="00194F6F"/>
    <w:rsid w:val="00195504"/>
    <w:rsid w:val="001957DA"/>
    <w:rsid w:val="00195BB2"/>
    <w:rsid w:val="00195EFF"/>
    <w:rsid w:val="0019733B"/>
    <w:rsid w:val="00197558"/>
    <w:rsid w:val="001A1794"/>
    <w:rsid w:val="001A4C82"/>
    <w:rsid w:val="001A52F5"/>
    <w:rsid w:val="001C2098"/>
    <w:rsid w:val="001C27D6"/>
    <w:rsid w:val="001C4A60"/>
    <w:rsid w:val="001D0EB3"/>
    <w:rsid w:val="001D21E6"/>
    <w:rsid w:val="001D3CEF"/>
    <w:rsid w:val="001D7B4D"/>
    <w:rsid w:val="001E2AAB"/>
    <w:rsid w:val="001E5F1B"/>
    <w:rsid w:val="001F0D7F"/>
    <w:rsid w:val="001F1F64"/>
    <w:rsid w:val="00201128"/>
    <w:rsid w:val="00201F7D"/>
    <w:rsid w:val="00203E03"/>
    <w:rsid w:val="0021028C"/>
    <w:rsid w:val="002147F8"/>
    <w:rsid w:val="00231DA3"/>
    <w:rsid w:val="002350CF"/>
    <w:rsid w:val="0024216B"/>
    <w:rsid w:val="002476A1"/>
    <w:rsid w:val="00255F1C"/>
    <w:rsid w:val="00265E5C"/>
    <w:rsid w:val="0027068D"/>
    <w:rsid w:val="00270E5D"/>
    <w:rsid w:val="00276954"/>
    <w:rsid w:val="002856FA"/>
    <w:rsid w:val="00287322"/>
    <w:rsid w:val="002913C5"/>
    <w:rsid w:val="002914A6"/>
    <w:rsid w:val="002940D6"/>
    <w:rsid w:val="002A2809"/>
    <w:rsid w:val="002A62ED"/>
    <w:rsid w:val="002B0FCF"/>
    <w:rsid w:val="002B23AC"/>
    <w:rsid w:val="002B2764"/>
    <w:rsid w:val="002B3651"/>
    <w:rsid w:val="002B7F05"/>
    <w:rsid w:val="002C5B3D"/>
    <w:rsid w:val="002C6339"/>
    <w:rsid w:val="002D45F0"/>
    <w:rsid w:val="002D6DC3"/>
    <w:rsid w:val="002E0C6B"/>
    <w:rsid w:val="002E423D"/>
    <w:rsid w:val="002E47A3"/>
    <w:rsid w:val="002F0992"/>
    <w:rsid w:val="002F4AEF"/>
    <w:rsid w:val="002F7BDE"/>
    <w:rsid w:val="00300DD4"/>
    <w:rsid w:val="00302BBD"/>
    <w:rsid w:val="0030337E"/>
    <w:rsid w:val="00303A9B"/>
    <w:rsid w:val="003112C4"/>
    <w:rsid w:val="00316246"/>
    <w:rsid w:val="0031659D"/>
    <w:rsid w:val="00317ABA"/>
    <w:rsid w:val="003238E8"/>
    <w:rsid w:val="00324F10"/>
    <w:rsid w:val="00330CEE"/>
    <w:rsid w:val="00330FE1"/>
    <w:rsid w:val="003347ED"/>
    <w:rsid w:val="0034668F"/>
    <w:rsid w:val="00347A26"/>
    <w:rsid w:val="003611AB"/>
    <w:rsid w:val="0036284F"/>
    <w:rsid w:val="0036352A"/>
    <w:rsid w:val="003751C9"/>
    <w:rsid w:val="003866F6"/>
    <w:rsid w:val="00390A36"/>
    <w:rsid w:val="00391419"/>
    <w:rsid w:val="00395570"/>
    <w:rsid w:val="003A005A"/>
    <w:rsid w:val="003A4BB0"/>
    <w:rsid w:val="003B01FD"/>
    <w:rsid w:val="003B1AB4"/>
    <w:rsid w:val="003C2062"/>
    <w:rsid w:val="003C3A51"/>
    <w:rsid w:val="003C6DCB"/>
    <w:rsid w:val="003D0C6B"/>
    <w:rsid w:val="003D3E85"/>
    <w:rsid w:val="003D459B"/>
    <w:rsid w:val="003E59F1"/>
    <w:rsid w:val="003E6122"/>
    <w:rsid w:val="003F186D"/>
    <w:rsid w:val="003F2424"/>
    <w:rsid w:val="003F7A18"/>
    <w:rsid w:val="00400BA4"/>
    <w:rsid w:val="0042461B"/>
    <w:rsid w:val="00425025"/>
    <w:rsid w:val="00425864"/>
    <w:rsid w:val="00433B5C"/>
    <w:rsid w:val="00434B85"/>
    <w:rsid w:val="004375F4"/>
    <w:rsid w:val="00441B0C"/>
    <w:rsid w:val="0044304F"/>
    <w:rsid w:val="004514F2"/>
    <w:rsid w:val="00456F2E"/>
    <w:rsid w:val="0046065A"/>
    <w:rsid w:val="004630F6"/>
    <w:rsid w:val="00465921"/>
    <w:rsid w:val="0047561F"/>
    <w:rsid w:val="004766F7"/>
    <w:rsid w:val="0048206A"/>
    <w:rsid w:val="00490326"/>
    <w:rsid w:val="00490F63"/>
    <w:rsid w:val="00495DE2"/>
    <w:rsid w:val="00497A84"/>
    <w:rsid w:val="004A1756"/>
    <w:rsid w:val="004B3DBE"/>
    <w:rsid w:val="004B4207"/>
    <w:rsid w:val="004B53F3"/>
    <w:rsid w:val="004B7737"/>
    <w:rsid w:val="004C1AB4"/>
    <w:rsid w:val="004C32A0"/>
    <w:rsid w:val="004D0CA1"/>
    <w:rsid w:val="004F0089"/>
    <w:rsid w:val="004F1140"/>
    <w:rsid w:val="004F3D12"/>
    <w:rsid w:val="004F57D0"/>
    <w:rsid w:val="00500551"/>
    <w:rsid w:val="00505434"/>
    <w:rsid w:val="0051632B"/>
    <w:rsid w:val="005213D3"/>
    <w:rsid w:val="00527265"/>
    <w:rsid w:val="0052771E"/>
    <w:rsid w:val="00535867"/>
    <w:rsid w:val="00543C8A"/>
    <w:rsid w:val="00547F3C"/>
    <w:rsid w:val="00576A0C"/>
    <w:rsid w:val="005820F4"/>
    <w:rsid w:val="00583886"/>
    <w:rsid w:val="00585E01"/>
    <w:rsid w:val="00590CAE"/>
    <w:rsid w:val="00592514"/>
    <w:rsid w:val="00592663"/>
    <w:rsid w:val="00592C8D"/>
    <w:rsid w:val="005944EE"/>
    <w:rsid w:val="005A3F15"/>
    <w:rsid w:val="005A45D7"/>
    <w:rsid w:val="005A4846"/>
    <w:rsid w:val="005C1011"/>
    <w:rsid w:val="005C120F"/>
    <w:rsid w:val="005D0EE4"/>
    <w:rsid w:val="005D3E7A"/>
    <w:rsid w:val="005D4562"/>
    <w:rsid w:val="005D7AF5"/>
    <w:rsid w:val="005E0D48"/>
    <w:rsid w:val="005F78BD"/>
    <w:rsid w:val="00600AD4"/>
    <w:rsid w:val="00600B57"/>
    <w:rsid w:val="00605D69"/>
    <w:rsid w:val="00605F22"/>
    <w:rsid w:val="00607712"/>
    <w:rsid w:val="00607B8E"/>
    <w:rsid w:val="00615FA4"/>
    <w:rsid w:val="00617054"/>
    <w:rsid w:val="0062724A"/>
    <w:rsid w:val="00631661"/>
    <w:rsid w:val="006371A3"/>
    <w:rsid w:val="00643216"/>
    <w:rsid w:val="00644133"/>
    <w:rsid w:val="00647CA7"/>
    <w:rsid w:val="006509B0"/>
    <w:rsid w:val="00652966"/>
    <w:rsid w:val="006629D6"/>
    <w:rsid w:val="0066430A"/>
    <w:rsid w:val="006647F5"/>
    <w:rsid w:val="00665375"/>
    <w:rsid w:val="006664E9"/>
    <w:rsid w:val="00671517"/>
    <w:rsid w:val="00672A52"/>
    <w:rsid w:val="006731FA"/>
    <w:rsid w:val="00676370"/>
    <w:rsid w:val="00683A54"/>
    <w:rsid w:val="006843F3"/>
    <w:rsid w:val="0069081A"/>
    <w:rsid w:val="006951C7"/>
    <w:rsid w:val="006A5BFC"/>
    <w:rsid w:val="006A7EB5"/>
    <w:rsid w:val="006B0AF8"/>
    <w:rsid w:val="006B33B3"/>
    <w:rsid w:val="006C0F0E"/>
    <w:rsid w:val="006C42EE"/>
    <w:rsid w:val="006D13DF"/>
    <w:rsid w:val="006D3C3B"/>
    <w:rsid w:val="006E25F8"/>
    <w:rsid w:val="006E4394"/>
    <w:rsid w:val="006E4610"/>
    <w:rsid w:val="006E5610"/>
    <w:rsid w:val="006E5DB5"/>
    <w:rsid w:val="006F1348"/>
    <w:rsid w:val="006F2C9F"/>
    <w:rsid w:val="00700F48"/>
    <w:rsid w:val="00703801"/>
    <w:rsid w:val="00703885"/>
    <w:rsid w:val="00705D94"/>
    <w:rsid w:val="00705E2D"/>
    <w:rsid w:val="00713FA6"/>
    <w:rsid w:val="0071600A"/>
    <w:rsid w:val="00725691"/>
    <w:rsid w:val="007262A5"/>
    <w:rsid w:val="00731FF1"/>
    <w:rsid w:val="00742C01"/>
    <w:rsid w:val="0074689A"/>
    <w:rsid w:val="0074702D"/>
    <w:rsid w:val="0075730B"/>
    <w:rsid w:val="00761660"/>
    <w:rsid w:val="007616DE"/>
    <w:rsid w:val="00772FDF"/>
    <w:rsid w:val="0077523E"/>
    <w:rsid w:val="00775DBF"/>
    <w:rsid w:val="007825B4"/>
    <w:rsid w:val="00783CA5"/>
    <w:rsid w:val="00784A15"/>
    <w:rsid w:val="00787214"/>
    <w:rsid w:val="00787F2B"/>
    <w:rsid w:val="00791916"/>
    <w:rsid w:val="00792B1E"/>
    <w:rsid w:val="00796713"/>
    <w:rsid w:val="007B1E9D"/>
    <w:rsid w:val="007B4C57"/>
    <w:rsid w:val="007D624F"/>
    <w:rsid w:val="007D6CD9"/>
    <w:rsid w:val="007F2AFE"/>
    <w:rsid w:val="007F3DC5"/>
    <w:rsid w:val="007F51BA"/>
    <w:rsid w:val="00800901"/>
    <w:rsid w:val="00802233"/>
    <w:rsid w:val="00806119"/>
    <w:rsid w:val="00812AFF"/>
    <w:rsid w:val="00823261"/>
    <w:rsid w:val="00825A07"/>
    <w:rsid w:val="0082648A"/>
    <w:rsid w:val="0083792C"/>
    <w:rsid w:val="00845D70"/>
    <w:rsid w:val="008465A3"/>
    <w:rsid w:val="0085073D"/>
    <w:rsid w:val="00852AE7"/>
    <w:rsid w:val="00852DDC"/>
    <w:rsid w:val="00865B27"/>
    <w:rsid w:val="00871723"/>
    <w:rsid w:val="0087319E"/>
    <w:rsid w:val="00876D90"/>
    <w:rsid w:val="00877FB7"/>
    <w:rsid w:val="00882B41"/>
    <w:rsid w:val="008857C6"/>
    <w:rsid w:val="00886ECD"/>
    <w:rsid w:val="00887E64"/>
    <w:rsid w:val="00887F4A"/>
    <w:rsid w:val="00890A76"/>
    <w:rsid w:val="00890DE3"/>
    <w:rsid w:val="008917C8"/>
    <w:rsid w:val="00892A71"/>
    <w:rsid w:val="008C1687"/>
    <w:rsid w:val="008D08C4"/>
    <w:rsid w:val="008D13ED"/>
    <w:rsid w:val="008E0437"/>
    <w:rsid w:val="008E40CA"/>
    <w:rsid w:val="008F0FA5"/>
    <w:rsid w:val="008F4667"/>
    <w:rsid w:val="00906874"/>
    <w:rsid w:val="0092368E"/>
    <w:rsid w:val="00926702"/>
    <w:rsid w:val="00926747"/>
    <w:rsid w:val="00926A9C"/>
    <w:rsid w:val="0094516E"/>
    <w:rsid w:val="0095033C"/>
    <w:rsid w:val="00962422"/>
    <w:rsid w:val="0096660E"/>
    <w:rsid w:val="00972F63"/>
    <w:rsid w:val="009731AB"/>
    <w:rsid w:val="00974008"/>
    <w:rsid w:val="009775B9"/>
    <w:rsid w:val="00985F74"/>
    <w:rsid w:val="009902E5"/>
    <w:rsid w:val="009906D7"/>
    <w:rsid w:val="00991FAA"/>
    <w:rsid w:val="009925BE"/>
    <w:rsid w:val="009A4106"/>
    <w:rsid w:val="009A6B30"/>
    <w:rsid w:val="009B16C2"/>
    <w:rsid w:val="009B3C48"/>
    <w:rsid w:val="009B4AE2"/>
    <w:rsid w:val="009B5F34"/>
    <w:rsid w:val="009B662A"/>
    <w:rsid w:val="009B7B2E"/>
    <w:rsid w:val="009C4C2C"/>
    <w:rsid w:val="009D2498"/>
    <w:rsid w:val="009D77E0"/>
    <w:rsid w:val="009E4CF1"/>
    <w:rsid w:val="009E6D6D"/>
    <w:rsid w:val="009E7142"/>
    <w:rsid w:val="009F0CDD"/>
    <w:rsid w:val="009F7541"/>
    <w:rsid w:val="009F7BBF"/>
    <w:rsid w:val="00A0107C"/>
    <w:rsid w:val="00A04284"/>
    <w:rsid w:val="00A10C6D"/>
    <w:rsid w:val="00A11609"/>
    <w:rsid w:val="00A1524A"/>
    <w:rsid w:val="00A178B2"/>
    <w:rsid w:val="00A2528E"/>
    <w:rsid w:val="00A27E5D"/>
    <w:rsid w:val="00A56F17"/>
    <w:rsid w:val="00A61C9D"/>
    <w:rsid w:val="00A63DD5"/>
    <w:rsid w:val="00A65AB2"/>
    <w:rsid w:val="00A7227B"/>
    <w:rsid w:val="00A72576"/>
    <w:rsid w:val="00A73ED4"/>
    <w:rsid w:val="00A76E04"/>
    <w:rsid w:val="00A803D3"/>
    <w:rsid w:val="00A84D5F"/>
    <w:rsid w:val="00A86E55"/>
    <w:rsid w:val="00A87747"/>
    <w:rsid w:val="00A955C4"/>
    <w:rsid w:val="00AB01C2"/>
    <w:rsid w:val="00AB7B78"/>
    <w:rsid w:val="00AC18B6"/>
    <w:rsid w:val="00AC2243"/>
    <w:rsid w:val="00AD4615"/>
    <w:rsid w:val="00AE58F6"/>
    <w:rsid w:val="00B00188"/>
    <w:rsid w:val="00B00953"/>
    <w:rsid w:val="00B030D5"/>
    <w:rsid w:val="00B1373D"/>
    <w:rsid w:val="00B33BFE"/>
    <w:rsid w:val="00B37F6B"/>
    <w:rsid w:val="00B41BEC"/>
    <w:rsid w:val="00B42459"/>
    <w:rsid w:val="00B42530"/>
    <w:rsid w:val="00B45969"/>
    <w:rsid w:val="00B474EA"/>
    <w:rsid w:val="00B4786F"/>
    <w:rsid w:val="00B54626"/>
    <w:rsid w:val="00B54AEA"/>
    <w:rsid w:val="00B56E75"/>
    <w:rsid w:val="00B60D82"/>
    <w:rsid w:val="00B63B29"/>
    <w:rsid w:val="00B6605A"/>
    <w:rsid w:val="00B71CBF"/>
    <w:rsid w:val="00B74B80"/>
    <w:rsid w:val="00B829C1"/>
    <w:rsid w:val="00B85302"/>
    <w:rsid w:val="00B96025"/>
    <w:rsid w:val="00BA24C3"/>
    <w:rsid w:val="00BA3168"/>
    <w:rsid w:val="00BA3A59"/>
    <w:rsid w:val="00BB7713"/>
    <w:rsid w:val="00BC0BF7"/>
    <w:rsid w:val="00BC6701"/>
    <w:rsid w:val="00BD17C7"/>
    <w:rsid w:val="00BD2A28"/>
    <w:rsid w:val="00BD2EE8"/>
    <w:rsid w:val="00BD4741"/>
    <w:rsid w:val="00BE12FA"/>
    <w:rsid w:val="00BF77D0"/>
    <w:rsid w:val="00C01506"/>
    <w:rsid w:val="00C10716"/>
    <w:rsid w:val="00C1605B"/>
    <w:rsid w:val="00C2044B"/>
    <w:rsid w:val="00C22BFB"/>
    <w:rsid w:val="00C23EAE"/>
    <w:rsid w:val="00C361F7"/>
    <w:rsid w:val="00C377FE"/>
    <w:rsid w:val="00C41A12"/>
    <w:rsid w:val="00C56678"/>
    <w:rsid w:val="00C56E11"/>
    <w:rsid w:val="00C61241"/>
    <w:rsid w:val="00C64333"/>
    <w:rsid w:val="00C71FD7"/>
    <w:rsid w:val="00C744A0"/>
    <w:rsid w:val="00C803C4"/>
    <w:rsid w:val="00C80DD3"/>
    <w:rsid w:val="00C84C70"/>
    <w:rsid w:val="00C86F91"/>
    <w:rsid w:val="00C91737"/>
    <w:rsid w:val="00C9312C"/>
    <w:rsid w:val="00C93FE8"/>
    <w:rsid w:val="00C94879"/>
    <w:rsid w:val="00C948CA"/>
    <w:rsid w:val="00CA618D"/>
    <w:rsid w:val="00CA730E"/>
    <w:rsid w:val="00CA7618"/>
    <w:rsid w:val="00CB0997"/>
    <w:rsid w:val="00CB0B48"/>
    <w:rsid w:val="00CB13FE"/>
    <w:rsid w:val="00CB5FDE"/>
    <w:rsid w:val="00CB7F6E"/>
    <w:rsid w:val="00CC12C6"/>
    <w:rsid w:val="00CC1337"/>
    <w:rsid w:val="00CC7848"/>
    <w:rsid w:val="00CD3E8C"/>
    <w:rsid w:val="00CD4B39"/>
    <w:rsid w:val="00CE0053"/>
    <w:rsid w:val="00CE053B"/>
    <w:rsid w:val="00CF3271"/>
    <w:rsid w:val="00D03EC1"/>
    <w:rsid w:val="00D046A5"/>
    <w:rsid w:val="00D079B3"/>
    <w:rsid w:val="00D10F11"/>
    <w:rsid w:val="00D12118"/>
    <w:rsid w:val="00D159AA"/>
    <w:rsid w:val="00D17888"/>
    <w:rsid w:val="00D21D35"/>
    <w:rsid w:val="00D27C90"/>
    <w:rsid w:val="00D32A3A"/>
    <w:rsid w:val="00D46886"/>
    <w:rsid w:val="00D46EEA"/>
    <w:rsid w:val="00D57C36"/>
    <w:rsid w:val="00D62C44"/>
    <w:rsid w:val="00D65A92"/>
    <w:rsid w:val="00D666C1"/>
    <w:rsid w:val="00D70635"/>
    <w:rsid w:val="00D72263"/>
    <w:rsid w:val="00D73A16"/>
    <w:rsid w:val="00D73B29"/>
    <w:rsid w:val="00D75C67"/>
    <w:rsid w:val="00D801EB"/>
    <w:rsid w:val="00D82B27"/>
    <w:rsid w:val="00D86DDE"/>
    <w:rsid w:val="00D877B0"/>
    <w:rsid w:val="00D91633"/>
    <w:rsid w:val="00D91CE6"/>
    <w:rsid w:val="00D96197"/>
    <w:rsid w:val="00DA1D38"/>
    <w:rsid w:val="00DA2F50"/>
    <w:rsid w:val="00DA60E6"/>
    <w:rsid w:val="00DB3074"/>
    <w:rsid w:val="00DB45F0"/>
    <w:rsid w:val="00DB50A9"/>
    <w:rsid w:val="00DC0790"/>
    <w:rsid w:val="00DC79E1"/>
    <w:rsid w:val="00DD4581"/>
    <w:rsid w:val="00DE03A7"/>
    <w:rsid w:val="00DE5479"/>
    <w:rsid w:val="00DE67FA"/>
    <w:rsid w:val="00DF0F99"/>
    <w:rsid w:val="00DF4915"/>
    <w:rsid w:val="00E0431A"/>
    <w:rsid w:val="00E1029A"/>
    <w:rsid w:val="00E124D4"/>
    <w:rsid w:val="00E300AC"/>
    <w:rsid w:val="00E36382"/>
    <w:rsid w:val="00E406EC"/>
    <w:rsid w:val="00E41001"/>
    <w:rsid w:val="00E4205A"/>
    <w:rsid w:val="00E44200"/>
    <w:rsid w:val="00E447DF"/>
    <w:rsid w:val="00E44C11"/>
    <w:rsid w:val="00E549A7"/>
    <w:rsid w:val="00E55613"/>
    <w:rsid w:val="00E607E1"/>
    <w:rsid w:val="00E671B5"/>
    <w:rsid w:val="00E812B2"/>
    <w:rsid w:val="00E91CC0"/>
    <w:rsid w:val="00E91DC4"/>
    <w:rsid w:val="00EA55E5"/>
    <w:rsid w:val="00EA5F0A"/>
    <w:rsid w:val="00EB5B4A"/>
    <w:rsid w:val="00EB6CE1"/>
    <w:rsid w:val="00EB77DF"/>
    <w:rsid w:val="00EC07CC"/>
    <w:rsid w:val="00EC1AA6"/>
    <w:rsid w:val="00EC654F"/>
    <w:rsid w:val="00ED1E22"/>
    <w:rsid w:val="00ED2D51"/>
    <w:rsid w:val="00EE4225"/>
    <w:rsid w:val="00F02B38"/>
    <w:rsid w:val="00F02E32"/>
    <w:rsid w:val="00F1044E"/>
    <w:rsid w:val="00F10972"/>
    <w:rsid w:val="00F21FEC"/>
    <w:rsid w:val="00F34924"/>
    <w:rsid w:val="00F40823"/>
    <w:rsid w:val="00F41D1E"/>
    <w:rsid w:val="00F427C5"/>
    <w:rsid w:val="00F42F16"/>
    <w:rsid w:val="00F44128"/>
    <w:rsid w:val="00F50371"/>
    <w:rsid w:val="00F544F6"/>
    <w:rsid w:val="00F6511A"/>
    <w:rsid w:val="00F7186A"/>
    <w:rsid w:val="00F756BC"/>
    <w:rsid w:val="00F84635"/>
    <w:rsid w:val="00F85948"/>
    <w:rsid w:val="00F90EBE"/>
    <w:rsid w:val="00FA3200"/>
    <w:rsid w:val="00FA74C4"/>
    <w:rsid w:val="00FB34FF"/>
    <w:rsid w:val="00FB4F1A"/>
    <w:rsid w:val="00FB5859"/>
    <w:rsid w:val="00FC03CE"/>
    <w:rsid w:val="00FD36C3"/>
    <w:rsid w:val="00FD458E"/>
    <w:rsid w:val="00FE46B7"/>
    <w:rsid w:val="00FF04AA"/>
    <w:rsid w:val="00FF1222"/>
    <w:rsid w:val="00FF12B0"/>
    <w:rsid w:val="00FF16E6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6862FE-692C-4B47-8B68-6D653F2C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ind w:left="1416"/>
      <w:jc w:val="center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1416"/>
    </w:pPr>
    <w:rPr>
      <w:b/>
      <w:bCs/>
      <w:sz w:val="22"/>
      <w:szCs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05D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5D94"/>
  </w:style>
  <w:style w:type="paragraph" w:styleId="Tekstdymka">
    <w:name w:val="Balloon Text"/>
    <w:basedOn w:val="Normalny"/>
    <w:semiHidden/>
    <w:rsid w:val="00C643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4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45F0"/>
    <w:rPr>
      <w:rFonts w:ascii="Times New Roman" w:eastAsia="SimSun" w:hAnsi="Times New Roman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2D45F0"/>
    <w:rPr>
      <w:rFonts w:ascii="Times New Roman" w:eastAsia="SimSun" w:hAnsi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505C4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5FA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F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FA4"/>
    <w:rPr>
      <w:rFonts w:ascii="Times New Roman" w:eastAsia="SimSun" w:hAnsi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FA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FA4"/>
    <w:rPr>
      <w:rFonts w:ascii="Times New Roman" w:eastAsia="SimSun" w:hAnsi="Times New Roman"/>
      <w:b/>
      <w:bCs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6242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CC6D-F592-4360-ADC1-5BFB18F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 Politechniki</dc:creator>
  <cp:lastModifiedBy>annkotar</cp:lastModifiedBy>
  <cp:revision>2</cp:revision>
  <cp:lastPrinted>2017-08-28T07:11:00Z</cp:lastPrinted>
  <dcterms:created xsi:type="dcterms:W3CDTF">2017-11-27T08:12:00Z</dcterms:created>
  <dcterms:modified xsi:type="dcterms:W3CDTF">2017-11-27T08:12:00Z</dcterms:modified>
</cp:coreProperties>
</file>