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3D6098" w:rsidRDefault="00BF0366" w:rsidP="00AA188B">
      <w:pPr>
        <w:pStyle w:val="Nagwek1"/>
      </w:pPr>
      <w:r w:rsidRPr="003D6098">
        <w:t>REKTOR</w:t>
      </w:r>
    </w:p>
    <w:p w:rsidR="004A1838" w:rsidRDefault="00447BD0" w:rsidP="00F665FF">
      <w:pPr>
        <w:pStyle w:val="Nagwekdokumentu"/>
      </w:pPr>
      <w:r>
        <w:t xml:space="preserve">ZARZĄDZENIE WEWNĘTRZNE </w:t>
      </w:r>
      <w:r w:rsidR="00C649EC">
        <w:t>96</w:t>
      </w:r>
      <w:r w:rsidR="00A14E8B">
        <w:t>/2024</w:t>
      </w:r>
    </w:p>
    <w:p w:rsidR="00963FFF" w:rsidRPr="003345AA" w:rsidRDefault="00963FFF" w:rsidP="00963FFF">
      <w:pPr>
        <w:pStyle w:val="Zdnia"/>
      </w:pPr>
      <w:r w:rsidRPr="003345AA">
        <w:t>z dnia</w:t>
      </w:r>
      <w:r w:rsidR="005B6ECF">
        <w:t xml:space="preserve"> </w:t>
      </w:r>
      <w:r w:rsidR="00C649EC">
        <w:t xml:space="preserve">24 </w:t>
      </w:r>
      <w:bookmarkStart w:id="0" w:name="_GoBack"/>
      <w:bookmarkEnd w:id="0"/>
      <w:r w:rsidR="00A14E8B">
        <w:t>września 2024 r.</w:t>
      </w:r>
    </w:p>
    <w:p w:rsidR="00DB367A" w:rsidRDefault="00A14E9E" w:rsidP="00A14E9E">
      <w:pPr>
        <w:pStyle w:val="Tytudokumentu"/>
      </w:pPr>
      <w:r>
        <w:t>w sprawie powołania Rady ds. Jakości Kształcenia w Politechnice Wrocławskiej</w:t>
      </w:r>
    </w:p>
    <w:p w:rsidR="006F7E3A" w:rsidRDefault="00A14E8B" w:rsidP="00441D35">
      <w:pPr>
        <w:spacing w:after="240"/>
        <w:jc w:val="both"/>
      </w:pPr>
      <w:bookmarkStart w:id="1" w:name="_Hlk83377579"/>
      <w:r>
        <w:t xml:space="preserve">Na podstawie § 1 załącznika nr </w:t>
      </w:r>
      <w:r w:rsidR="00A97E62">
        <w:t>1</w:t>
      </w:r>
      <w:r w:rsidR="006939C2">
        <w:t xml:space="preserve"> </w:t>
      </w:r>
      <w:r>
        <w:t xml:space="preserve">(Regulaminu Rady ds. Jakości Kształcenia) do Zasad funkcjonowania i organizacji Uczelnianego Systemu Zapewniania Jakości Kształcenia na Politechnice Wrocławskiej stanowiących załącznik do Zarządzenia Wewnętrznego 117/2021 </w:t>
      </w:r>
      <w:r w:rsidR="006D653E">
        <w:br/>
      </w:r>
      <w:r>
        <w:t xml:space="preserve">z dnia 27 września 2021 roku w sprawie Uczelnianego Systemu Zapewniania Jakości Kształcenia </w:t>
      </w:r>
      <w:r w:rsidR="006F7E3A">
        <w:t>zarządza się co następuje:</w:t>
      </w:r>
    </w:p>
    <w:bookmarkEnd w:id="1"/>
    <w:p w:rsidR="00B80F73" w:rsidRDefault="00B80F73" w:rsidP="007718F9">
      <w:pPr>
        <w:jc w:val="center"/>
      </w:pPr>
      <w:r>
        <w:t>§ 1</w:t>
      </w:r>
    </w:p>
    <w:p w:rsidR="00B80F73" w:rsidRDefault="00B80F73" w:rsidP="00E405BD">
      <w:pPr>
        <w:pStyle w:val="Akapitzlist"/>
        <w:numPr>
          <w:ilvl w:val="0"/>
          <w:numId w:val="40"/>
        </w:numPr>
        <w:ind w:left="426" w:hanging="426"/>
        <w:jc w:val="both"/>
      </w:pPr>
      <w:r>
        <w:t>Na okres kadencji Władz Uczelni powołuje się Radę ds. Jakości Kształcenia w</w:t>
      </w:r>
      <w:r w:rsidR="00472530">
        <w:t> </w:t>
      </w:r>
      <w:r>
        <w:t>następującym składzie:</w:t>
      </w:r>
    </w:p>
    <w:p w:rsidR="00B80F73" w:rsidRDefault="00CE503A" w:rsidP="00E405BD">
      <w:pPr>
        <w:pStyle w:val="Akapitzlist"/>
        <w:numPr>
          <w:ilvl w:val="0"/>
          <w:numId w:val="34"/>
        </w:numPr>
        <w:ind w:left="851"/>
        <w:jc w:val="both"/>
      </w:pPr>
      <w:r>
        <w:t>dr inż. arch. Roman Czajka</w:t>
      </w:r>
      <w:r w:rsidR="003C3DBD">
        <w:t>, prof. uczelni</w:t>
      </w:r>
      <w:r w:rsidR="008F5D60">
        <w:t xml:space="preserve"> – Wydział Architektury</w:t>
      </w:r>
      <w:r w:rsidR="00B80F73">
        <w:t>;</w:t>
      </w:r>
    </w:p>
    <w:p w:rsidR="00B80F73" w:rsidRDefault="00B80F73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dr inż. </w:t>
      </w:r>
      <w:r w:rsidR="006767A5">
        <w:t>Andrzej Batog</w:t>
      </w:r>
      <w:r>
        <w:t>, prof. uczelni – Wydział Budownictwa Lądowego i</w:t>
      </w:r>
      <w:r w:rsidR="00A96E33">
        <w:t> </w:t>
      </w:r>
      <w:r>
        <w:t>Wodnego</w:t>
      </w:r>
      <w:r w:rsidR="002C0F47">
        <w:t>;</w:t>
      </w:r>
    </w:p>
    <w:p w:rsidR="002C0F47" w:rsidRDefault="003C60EB" w:rsidP="00E405BD">
      <w:pPr>
        <w:pStyle w:val="Akapitzlist"/>
        <w:numPr>
          <w:ilvl w:val="0"/>
          <w:numId w:val="34"/>
        </w:numPr>
        <w:ind w:left="851"/>
        <w:jc w:val="both"/>
      </w:pPr>
      <w:r>
        <w:t>dr hab.</w:t>
      </w:r>
      <w:r w:rsidR="003C3DBD">
        <w:t xml:space="preserve"> </w:t>
      </w:r>
      <w:r w:rsidR="006D653E">
        <w:t>inż.</w:t>
      </w:r>
      <w:r>
        <w:t xml:space="preserve"> </w:t>
      </w:r>
      <w:r w:rsidR="00FE3A5C">
        <w:t xml:space="preserve"> Renata Siedlecka, prof. uczelni </w:t>
      </w:r>
      <w:r>
        <w:t>– Wydział Chemiczny;</w:t>
      </w:r>
    </w:p>
    <w:p w:rsidR="00F62078" w:rsidRDefault="00F62078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prof. </w:t>
      </w:r>
      <w:r w:rsidR="00E275B9">
        <w:t>d</w:t>
      </w:r>
      <w:r>
        <w:t xml:space="preserve">r hab. inż. </w:t>
      </w:r>
      <w:r w:rsidR="006767A5">
        <w:t xml:space="preserve">Robert </w:t>
      </w:r>
      <w:proofErr w:type="spellStart"/>
      <w:r w:rsidR="006767A5">
        <w:t>Burduk</w:t>
      </w:r>
      <w:proofErr w:type="spellEnd"/>
      <w:r>
        <w:t xml:space="preserve"> – Wydział Informatyki i Telekomunikacji;</w:t>
      </w:r>
    </w:p>
    <w:p w:rsidR="00F62078" w:rsidRDefault="005350A5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dr inż. </w:t>
      </w:r>
      <w:r w:rsidR="00547256">
        <w:t xml:space="preserve">Krzysztof </w:t>
      </w:r>
      <w:proofErr w:type="spellStart"/>
      <w:r w:rsidR="00547256">
        <w:t>Dyrcz</w:t>
      </w:r>
      <w:proofErr w:type="spellEnd"/>
      <w:r w:rsidR="006767A5">
        <w:t>, prof. uczelni</w:t>
      </w:r>
      <w:r w:rsidR="00547256">
        <w:t xml:space="preserve"> – Wydział Elektryczny;</w:t>
      </w:r>
    </w:p>
    <w:p w:rsidR="00547256" w:rsidRPr="00E405BD" w:rsidRDefault="00E275B9" w:rsidP="00E405BD">
      <w:pPr>
        <w:pStyle w:val="Akapitzlist"/>
        <w:numPr>
          <w:ilvl w:val="0"/>
          <w:numId w:val="34"/>
        </w:numPr>
        <w:ind w:left="851"/>
        <w:jc w:val="both"/>
        <w:rPr>
          <w:spacing w:val="-4"/>
        </w:rPr>
      </w:pPr>
      <w:r w:rsidRPr="00E405BD">
        <w:rPr>
          <w:spacing w:val="-4"/>
        </w:rPr>
        <w:t xml:space="preserve">dr inż. Gabriela Paszkowska, prof. </w:t>
      </w:r>
      <w:r w:rsidR="004E03BE" w:rsidRPr="00E405BD">
        <w:rPr>
          <w:spacing w:val="-4"/>
        </w:rPr>
        <w:t>u</w:t>
      </w:r>
      <w:r w:rsidRPr="00E405BD">
        <w:rPr>
          <w:spacing w:val="-4"/>
        </w:rPr>
        <w:t xml:space="preserve">czelni – Wydział </w:t>
      </w:r>
      <w:proofErr w:type="spellStart"/>
      <w:r w:rsidRPr="00E405BD">
        <w:rPr>
          <w:spacing w:val="-4"/>
        </w:rPr>
        <w:t>Geoinżynierii</w:t>
      </w:r>
      <w:proofErr w:type="spellEnd"/>
      <w:r w:rsidRPr="00E405BD">
        <w:rPr>
          <w:spacing w:val="-4"/>
        </w:rPr>
        <w:t>, Górnictwa i Geologii;</w:t>
      </w:r>
    </w:p>
    <w:p w:rsidR="009203E3" w:rsidRPr="00E405BD" w:rsidRDefault="009203E3" w:rsidP="00E405BD">
      <w:pPr>
        <w:pStyle w:val="Akapitzlist"/>
        <w:numPr>
          <w:ilvl w:val="0"/>
          <w:numId w:val="34"/>
        </w:numPr>
        <w:ind w:left="851"/>
        <w:jc w:val="both"/>
        <w:rPr>
          <w:spacing w:val="-8"/>
        </w:rPr>
      </w:pPr>
      <w:r w:rsidRPr="00E405BD">
        <w:rPr>
          <w:spacing w:val="-8"/>
        </w:rPr>
        <w:t xml:space="preserve">dr hab. inż. Małgorzata </w:t>
      </w:r>
      <w:proofErr w:type="spellStart"/>
      <w:r w:rsidRPr="00E405BD">
        <w:rPr>
          <w:spacing w:val="-8"/>
        </w:rPr>
        <w:t>Szulgowska-Zgrzywa</w:t>
      </w:r>
      <w:proofErr w:type="spellEnd"/>
      <w:r w:rsidRPr="00E405BD">
        <w:rPr>
          <w:spacing w:val="-8"/>
        </w:rPr>
        <w:t>, prof. uczelni – Wydział Inżynierii Środowiska</w:t>
      </w:r>
      <w:r w:rsidR="00BC59A8" w:rsidRPr="00E405BD">
        <w:rPr>
          <w:spacing w:val="-8"/>
        </w:rPr>
        <w:t>;</w:t>
      </w:r>
    </w:p>
    <w:p w:rsidR="00463FB1" w:rsidRDefault="00463FB1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dr hab. inż. </w:t>
      </w:r>
      <w:r w:rsidR="00775DEE">
        <w:t xml:space="preserve">Edyta </w:t>
      </w:r>
      <w:proofErr w:type="spellStart"/>
      <w:r w:rsidR="00775DEE">
        <w:t>Ropuszyńska</w:t>
      </w:r>
      <w:proofErr w:type="spellEnd"/>
      <w:r w:rsidR="00775DEE">
        <w:t>-Surma</w:t>
      </w:r>
      <w:r>
        <w:t>, prof. uczelni – Wydział Zarządzania</w:t>
      </w:r>
      <w:r w:rsidR="00BC59A8">
        <w:t>;</w:t>
      </w:r>
    </w:p>
    <w:p w:rsidR="00D16A26" w:rsidRDefault="00D16A26" w:rsidP="00E405BD">
      <w:pPr>
        <w:pStyle w:val="Akapitzlist"/>
        <w:numPr>
          <w:ilvl w:val="0"/>
          <w:numId w:val="34"/>
        </w:numPr>
        <w:ind w:left="851"/>
        <w:jc w:val="both"/>
      </w:pPr>
      <w:r>
        <w:t>dr hab. inż. Tomasz Hardy, prof. uczelni – Wydział Mechaniczno-Energetyczny;</w:t>
      </w:r>
    </w:p>
    <w:p w:rsidR="00D16A26" w:rsidRDefault="00EB2C13" w:rsidP="00E405BD">
      <w:pPr>
        <w:pStyle w:val="Akapitzlist"/>
        <w:numPr>
          <w:ilvl w:val="0"/>
          <w:numId w:val="34"/>
        </w:numPr>
        <w:ind w:left="851"/>
        <w:jc w:val="both"/>
      </w:pPr>
      <w:r>
        <w:t>dr inż. Adam Jednoróg</w:t>
      </w:r>
      <w:r w:rsidR="00D16A26">
        <w:t xml:space="preserve"> – Wydział Mechaniczny;</w:t>
      </w:r>
    </w:p>
    <w:p w:rsidR="006D21BA" w:rsidRPr="0026435B" w:rsidRDefault="006D21BA" w:rsidP="00E405BD">
      <w:pPr>
        <w:pStyle w:val="Akapitzlist"/>
        <w:numPr>
          <w:ilvl w:val="0"/>
          <w:numId w:val="34"/>
        </w:numPr>
        <w:ind w:left="851"/>
        <w:jc w:val="both"/>
      </w:pPr>
      <w:r w:rsidRPr="0026435B">
        <w:rPr>
          <w:spacing w:val="-8"/>
        </w:rPr>
        <w:t xml:space="preserve">dr </w:t>
      </w:r>
      <w:r w:rsidR="00775DEE">
        <w:rPr>
          <w:spacing w:val="-8"/>
        </w:rPr>
        <w:t>inż. Piotr Sitarek, prof. uczelni</w:t>
      </w:r>
      <w:r w:rsidRPr="0026435B">
        <w:rPr>
          <w:spacing w:val="-8"/>
        </w:rPr>
        <w:t xml:space="preserve"> – Wydział Podstawowych Problemów Techniki</w:t>
      </w:r>
      <w:r w:rsidR="00BC59A8" w:rsidRPr="0026435B">
        <w:rPr>
          <w:spacing w:val="-8"/>
        </w:rPr>
        <w:t>;</w:t>
      </w:r>
    </w:p>
    <w:p w:rsidR="00F602FA" w:rsidRPr="00E405BD" w:rsidRDefault="00F602FA" w:rsidP="00E405BD">
      <w:pPr>
        <w:pStyle w:val="Akapitzlist"/>
        <w:numPr>
          <w:ilvl w:val="0"/>
          <w:numId w:val="34"/>
        </w:numPr>
        <w:ind w:left="851"/>
        <w:jc w:val="both"/>
        <w:rPr>
          <w:spacing w:val="-10"/>
        </w:rPr>
      </w:pPr>
      <w:r w:rsidRPr="00E405BD">
        <w:rPr>
          <w:spacing w:val="-10"/>
        </w:rPr>
        <w:t>dr hab. inż. A</w:t>
      </w:r>
      <w:r w:rsidR="00520B6F" w:rsidRPr="00E405BD">
        <w:rPr>
          <w:spacing w:val="-10"/>
        </w:rPr>
        <w:t>rtur</w:t>
      </w:r>
      <w:r w:rsidRPr="00E405BD">
        <w:rPr>
          <w:spacing w:val="-10"/>
        </w:rPr>
        <w:t xml:space="preserve"> Wiatrowski</w:t>
      </w:r>
      <w:r w:rsidR="006D21BA" w:rsidRPr="00E405BD">
        <w:rPr>
          <w:spacing w:val="-10"/>
        </w:rPr>
        <w:t>, prof. uczelni – Wydział Elektroniki, Fotoniki i</w:t>
      </w:r>
      <w:r w:rsidR="00A96E33" w:rsidRPr="00E405BD">
        <w:rPr>
          <w:spacing w:val="-10"/>
        </w:rPr>
        <w:t> </w:t>
      </w:r>
      <w:r w:rsidR="006D21BA" w:rsidRPr="00E405BD">
        <w:rPr>
          <w:spacing w:val="-10"/>
        </w:rPr>
        <w:t>Mikrosystemów</w:t>
      </w:r>
      <w:r w:rsidR="00BC59A8" w:rsidRPr="00E405BD">
        <w:rPr>
          <w:spacing w:val="-10"/>
        </w:rPr>
        <w:t>;</w:t>
      </w:r>
    </w:p>
    <w:p w:rsidR="0026435B" w:rsidRDefault="00066C2D" w:rsidP="00E405BD">
      <w:pPr>
        <w:pStyle w:val="Akapitzlist"/>
        <w:numPr>
          <w:ilvl w:val="0"/>
          <w:numId w:val="34"/>
        </w:numPr>
        <w:ind w:left="851"/>
        <w:jc w:val="both"/>
      </w:pPr>
      <w:r>
        <w:t>dr</w:t>
      </w:r>
      <w:r w:rsidR="0026435B">
        <w:t xml:space="preserve"> </w:t>
      </w:r>
      <w:r w:rsidR="00775DEE">
        <w:t xml:space="preserve">hab. Szymon </w:t>
      </w:r>
      <w:proofErr w:type="spellStart"/>
      <w:r w:rsidR="00775DEE">
        <w:t>Żeberski</w:t>
      </w:r>
      <w:proofErr w:type="spellEnd"/>
      <w:r w:rsidR="00775DEE">
        <w:t>, prof. uczelni</w:t>
      </w:r>
      <w:r>
        <w:t xml:space="preserve"> </w:t>
      </w:r>
      <w:r w:rsidR="007E2E96">
        <w:t xml:space="preserve"> </w:t>
      </w:r>
      <w:r w:rsidR="0026435B">
        <w:t>– Wydział Matematyki;</w:t>
      </w:r>
    </w:p>
    <w:p w:rsidR="00D40420" w:rsidRDefault="00D40420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mgr Jarosław </w:t>
      </w:r>
      <w:proofErr w:type="spellStart"/>
      <w:r>
        <w:t>Sowizdraniuk</w:t>
      </w:r>
      <w:proofErr w:type="spellEnd"/>
      <w:r>
        <w:t xml:space="preserve"> – Wydział Medyczny</w:t>
      </w:r>
      <w:r w:rsidR="006F645B">
        <w:t>;</w:t>
      </w:r>
    </w:p>
    <w:p w:rsidR="006F645B" w:rsidRDefault="006F645B" w:rsidP="006F645B">
      <w:pPr>
        <w:pStyle w:val="Akapitzlist"/>
        <w:numPr>
          <w:ilvl w:val="0"/>
          <w:numId w:val="34"/>
        </w:numPr>
        <w:ind w:left="851"/>
        <w:jc w:val="both"/>
      </w:pPr>
      <w:r>
        <w:t xml:space="preserve">dr hab. inż. Agnieszka </w:t>
      </w:r>
      <w:proofErr w:type="spellStart"/>
      <w:r>
        <w:t>Wyłomańska</w:t>
      </w:r>
      <w:proofErr w:type="spellEnd"/>
      <w:r>
        <w:t>, prof. uczelni – Szkoła Doktorska;</w:t>
      </w:r>
    </w:p>
    <w:p w:rsidR="0026435B" w:rsidRDefault="009B5EE4" w:rsidP="00E405BD">
      <w:pPr>
        <w:pStyle w:val="Akapitzlist"/>
        <w:numPr>
          <w:ilvl w:val="0"/>
          <w:numId w:val="34"/>
        </w:numPr>
        <w:ind w:left="851"/>
        <w:jc w:val="both"/>
      </w:pPr>
      <w:r>
        <w:t>dr inż. Paweł Maślak</w:t>
      </w:r>
      <w:r w:rsidR="0026435B">
        <w:t xml:space="preserve"> – Filia w Jeleniej Górze;</w:t>
      </w:r>
    </w:p>
    <w:p w:rsidR="0026435B" w:rsidRDefault="009B5EE4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prof. dr hab. inż. Jerzy </w:t>
      </w:r>
      <w:proofErr w:type="spellStart"/>
      <w:r>
        <w:t>Detyna</w:t>
      </w:r>
      <w:proofErr w:type="spellEnd"/>
      <w:r w:rsidR="0026435B">
        <w:t xml:space="preserve"> – Filia w Wałbrzychu;</w:t>
      </w:r>
    </w:p>
    <w:p w:rsidR="006D21BA" w:rsidRDefault="006D21BA" w:rsidP="00E405BD">
      <w:pPr>
        <w:pStyle w:val="Akapitzlist"/>
        <w:numPr>
          <w:ilvl w:val="0"/>
          <w:numId w:val="34"/>
        </w:numPr>
        <w:ind w:left="851"/>
        <w:jc w:val="both"/>
      </w:pPr>
      <w:r>
        <w:t>dr inż. Tadeusz Lewandowski – Filia w Legnicy</w:t>
      </w:r>
      <w:r w:rsidR="00BC59A8">
        <w:t>;</w:t>
      </w:r>
    </w:p>
    <w:p w:rsidR="0026435B" w:rsidRDefault="0026435B" w:rsidP="00E405BD">
      <w:pPr>
        <w:pStyle w:val="Akapitzlist"/>
        <w:numPr>
          <w:ilvl w:val="0"/>
          <w:numId w:val="34"/>
        </w:numPr>
        <w:ind w:left="851"/>
        <w:jc w:val="both"/>
      </w:pPr>
      <w:r>
        <w:t>mgr Iwona Frankiewicz – Studium Języków Obcych;</w:t>
      </w:r>
    </w:p>
    <w:p w:rsidR="0026435B" w:rsidRDefault="0026435B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mgr Krzysztof </w:t>
      </w:r>
      <w:proofErr w:type="spellStart"/>
      <w:r>
        <w:t>Zemankiewicz</w:t>
      </w:r>
      <w:proofErr w:type="spellEnd"/>
      <w:r>
        <w:t xml:space="preserve"> – Studium Wychowania Fizycznego i Sportu;</w:t>
      </w:r>
    </w:p>
    <w:p w:rsidR="005B5257" w:rsidRDefault="005B5257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mgr inż. </w:t>
      </w:r>
      <w:r w:rsidR="005E1DDD" w:rsidRPr="005E1DDD">
        <w:t>Beata Cybulska – Dział Kształcenia</w:t>
      </w:r>
      <w:r w:rsidR="00302499">
        <w:t>;</w:t>
      </w:r>
    </w:p>
    <w:p w:rsidR="006F645B" w:rsidRDefault="006F645B" w:rsidP="00E405BD">
      <w:pPr>
        <w:pStyle w:val="Akapitzlist"/>
        <w:numPr>
          <w:ilvl w:val="0"/>
          <w:numId w:val="34"/>
        </w:numPr>
        <w:ind w:left="851"/>
        <w:jc w:val="both"/>
      </w:pPr>
      <w:r>
        <w:t xml:space="preserve">mgr Angelika </w:t>
      </w:r>
      <w:proofErr w:type="spellStart"/>
      <w:r>
        <w:t>Rzeźwicka</w:t>
      </w:r>
      <w:proofErr w:type="spellEnd"/>
      <w:r>
        <w:t xml:space="preserve">  – Biuro Karier;</w:t>
      </w:r>
    </w:p>
    <w:p w:rsidR="00302499" w:rsidRDefault="006F645B" w:rsidP="00E405BD">
      <w:pPr>
        <w:pStyle w:val="Akapitzlist"/>
        <w:numPr>
          <w:ilvl w:val="0"/>
          <w:numId w:val="34"/>
        </w:numPr>
        <w:ind w:left="851"/>
        <w:jc w:val="both"/>
      </w:pPr>
      <w:r>
        <w:t>dr inż. Elżbieta Zienkiewicz, prof. uczelni – Centrum Doskonałości Dydaktycznej;</w:t>
      </w:r>
      <w:r w:rsidR="009B5EE4">
        <w:t xml:space="preserve"> </w:t>
      </w:r>
    </w:p>
    <w:p w:rsidR="00302499" w:rsidRDefault="009B5EE4" w:rsidP="00E405BD">
      <w:pPr>
        <w:pStyle w:val="Akapitzlist"/>
        <w:numPr>
          <w:ilvl w:val="0"/>
          <w:numId w:val="34"/>
        </w:numPr>
        <w:ind w:left="851"/>
        <w:jc w:val="both"/>
      </w:pPr>
      <w:r>
        <w:t>Bartłomiej Pruszyński</w:t>
      </w:r>
      <w:r w:rsidR="00302499">
        <w:t xml:space="preserve"> – Zarząd Parlamentu Studentów;</w:t>
      </w:r>
    </w:p>
    <w:p w:rsidR="00302499" w:rsidRDefault="00302499" w:rsidP="006F645B">
      <w:pPr>
        <w:pStyle w:val="Akapitzlist"/>
        <w:numPr>
          <w:ilvl w:val="0"/>
          <w:numId w:val="34"/>
        </w:numPr>
        <w:ind w:left="851"/>
        <w:jc w:val="both"/>
      </w:pPr>
      <w:r w:rsidRPr="00692EF6">
        <w:t xml:space="preserve">mgr inż. </w:t>
      </w:r>
      <w:r w:rsidR="009B5EE4">
        <w:t>Wiktoria</w:t>
      </w:r>
      <w:r w:rsidR="009B5EE4" w:rsidRPr="009B5EE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B5EE4" w:rsidRPr="009B5EE4">
        <w:t>Weichbrodt</w:t>
      </w:r>
      <w:proofErr w:type="spellEnd"/>
      <w:r w:rsidR="009B5EE4">
        <w:t xml:space="preserve"> </w:t>
      </w:r>
      <w:r w:rsidRPr="00692EF6">
        <w:t>– Rada Doktorantów</w:t>
      </w:r>
      <w:r w:rsidR="001764EB">
        <w:t>;</w:t>
      </w:r>
    </w:p>
    <w:p w:rsidR="004B2915" w:rsidRDefault="00295C57" w:rsidP="006939C2">
      <w:pPr>
        <w:pStyle w:val="Akapitzlist"/>
        <w:numPr>
          <w:ilvl w:val="0"/>
          <w:numId w:val="40"/>
        </w:numPr>
        <w:spacing w:after="600"/>
        <w:ind w:left="425" w:hanging="425"/>
        <w:contextualSpacing w:val="0"/>
        <w:jc w:val="both"/>
      </w:pPr>
      <w:r>
        <w:t>Pracami Rady ds. Jakości Kształcenia kieruje Pełnomocnik Rektora ds. Zapewnienia Jakości</w:t>
      </w:r>
      <w:r w:rsidR="003E507C">
        <w:t xml:space="preserve"> Kształcenia – dr </w:t>
      </w:r>
      <w:r w:rsidR="00692EF6">
        <w:t>inż. Iwona Hołowacz</w:t>
      </w:r>
      <w:r w:rsidR="003E507C">
        <w:t>, prof. uczelni – jako jej Przewodnicząc</w:t>
      </w:r>
      <w:r w:rsidR="00692EF6">
        <w:t>a</w:t>
      </w:r>
      <w:r w:rsidR="001764EB">
        <w:t>.</w:t>
      </w:r>
    </w:p>
    <w:p w:rsidR="00B247D3" w:rsidRDefault="00765680" w:rsidP="00765680">
      <w:pPr>
        <w:jc w:val="center"/>
        <w:rPr>
          <w:spacing w:val="-3"/>
        </w:rPr>
      </w:pPr>
      <w:r>
        <w:rPr>
          <w:spacing w:val="-3"/>
        </w:rPr>
        <w:lastRenderedPageBreak/>
        <w:t>§ 2</w:t>
      </w:r>
    </w:p>
    <w:p w:rsidR="00A97E62" w:rsidRDefault="00A97E62" w:rsidP="00A97E62">
      <w:pPr>
        <w:spacing w:after="240"/>
        <w:jc w:val="both"/>
      </w:pPr>
      <w:r>
        <w:rPr>
          <w:spacing w:val="-3"/>
        </w:rPr>
        <w:t xml:space="preserve">Zasady funkcjonowania Rady określa Regulamin stanowiący załącznik nr 1 </w:t>
      </w:r>
      <w:r>
        <w:t>do Zasad funkcjonowania i organizacji Uczelnianego Systemu Zapewniania Jakości Kształcenia na Politechnice Wrocławskiej (Zarządzenie Wewnętrzne 117/2021 w sprawie Uczelnianego Systemu Zapewniania Jakości Kształcenia</w:t>
      </w:r>
      <w:r w:rsidR="006D653E">
        <w:t>)</w:t>
      </w:r>
      <w:r>
        <w:t>.</w:t>
      </w:r>
    </w:p>
    <w:p w:rsidR="00A97E62" w:rsidRDefault="00A97E62" w:rsidP="00A97E62">
      <w:pPr>
        <w:jc w:val="center"/>
        <w:rPr>
          <w:spacing w:val="-3"/>
        </w:rPr>
      </w:pPr>
      <w:r>
        <w:rPr>
          <w:spacing w:val="-3"/>
        </w:rPr>
        <w:t>§ 3</w:t>
      </w:r>
    </w:p>
    <w:p w:rsidR="00C04581" w:rsidRDefault="00C04581" w:rsidP="00E47FC5">
      <w:pPr>
        <w:jc w:val="both"/>
        <w:rPr>
          <w:spacing w:val="-3"/>
        </w:rPr>
      </w:pPr>
      <w:r>
        <w:rPr>
          <w:spacing w:val="-3"/>
        </w:rPr>
        <w:t>Tracą</w:t>
      </w:r>
      <w:r w:rsidR="000521D7">
        <w:rPr>
          <w:spacing w:val="-3"/>
        </w:rPr>
        <w:t xml:space="preserve"> moc</w:t>
      </w:r>
      <w:r>
        <w:rPr>
          <w:spacing w:val="-3"/>
        </w:rPr>
        <w:t>:</w:t>
      </w:r>
    </w:p>
    <w:p w:rsidR="00E47FC5" w:rsidRDefault="00E47FC5" w:rsidP="00C04581">
      <w:pPr>
        <w:pStyle w:val="Akapitzlist"/>
        <w:numPr>
          <w:ilvl w:val="0"/>
          <w:numId w:val="41"/>
        </w:numPr>
        <w:jc w:val="both"/>
        <w:rPr>
          <w:spacing w:val="-3"/>
        </w:rPr>
      </w:pPr>
      <w:r w:rsidRPr="00C04581">
        <w:rPr>
          <w:spacing w:val="-3"/>
        </w:rPr>
        <w:t>Zarządzeni</w:t>
      </w:r>
      <w:r w:rsidR="00903ADB" w:rsidRPr="00C04581">
        <w:rPr>
          <w:spacing w:val="-3"/>
        </w:rPr>
        <w:t>e</w:t>
      </w:r>
      <w:r w:rsidRPr="00C04581">
        <w:rPr>
          <w:spacing w:val="-3"/>
        </w:rPr>
        <w:t xml:space="preserve"> Wewnętrzn</w:t>
      </w:r>
      <w:r w:rsidR="00903ADB" w:rsidRPr="00C04581">
        <w:rPr>
          <w:spacing w:val="-3"/>
        </w:rPr>
        <w:t>e</w:t>
      </w:r>
      <w:r w:rsidRPr="00C04581">
        <w:rPr>
          <w:spacing w:val="-3"/>
        </w:rPr>
        <w:t xml:space="preserve"> </w:t>
      </w:r>
      <w:r w:rsidR="00C04581">
        <w:rPr>
          <w:spacing w:val="-3"/>
        </w:rPr>
        <w:t>77/2020</w:t>
      </w:r>
      <w:r w:rsidRPr="00C04581">
        <w:rPr>
          <w:spacing w:val="-3"/>
        </w:rPr>
        <w:t xml:space="preserve"> z dnia </w:t>
      </w:r>
      <w:r w:rsidR="00C04581">
        <w:rPr>
          <w:spacing w:val="-3"/>
        </w:rPr>
        <w:t>23 września 2020</w:t>
      </w:r>
      <w:r w:rsidRPr="00C04581">
        <w:rPr>
          <w:spacing w:val="-3"/>
        </w:rPr>
        <w:t xml:space="preserve"> roku </w:t>
      </w:r>
      <w:r w:rsidR="00C04581">
        <w:rPr>
          <w:spacing w:val="-3"/>
        </w:rPr>
        <w:t>w sprawie powołania Rady ds. Jakości Kształcenia w Politechnice Wrocławskiej;</w:t>
      </w:r>
    </w:p>
    <w:p w:rsidR="00C04581" w:rsidRDefault="00C312C0" w:rsidP="00C04581">
      <w:pPr>
        <w:pStyle w:val="Akapitzlist"/>
        <w:numPr>
          <w:ilvl w:val="0"/>
          <w:numId w:val="41"/>
        </w:numPr>
        <w:jc w:val="both"/>
        <w:rPr>
          <w:spacing w:val="-3"/>
        </w:rPr>
      </w:pPr>
      <w:r>
        <w:rPr>
          <w:spacing w:val="-3"/>
        </w:rPr>
        <w:t>Zarządzenie Wewnętrzne 99/2022 z dnia 17 października 2022 roku zmieniające Zarządzenie Wewnętrzne 77/2020 w sprawie powołania Rady ds. Jakości Kształcenia w Politechnice Wrocławskiej (z póżn.zm.)</w:t>
      </w:r>
      <w:r w:rsidR="0041657B">
        <w:rPr>
          <w:spacing w:val="-3"/>
        </w:rPr>
        <w:t>;</w:t>
      </w:r>
    </w:p>
    <w:p w:rsidR="0041657B" w:rsidRPr="00C04581" w:rsidRDefault="0041657B" w:rsidP="00C04581">
      <w:pPr>
        <w:pStyle w:val="Akapitzlist"/>
        <w:numPr>
          <w:ilvl w:val="0"/>
          <w:numId w:val="41"/>
        </w:numPr>
        <w:jc w:val="both"/>
        <w:rPr>
          <w:spacing w:val="-3"/>
        </w:rPr>
      </w:pPr>
      <w:r>
        <w:rPr>
          <w:spacing w:val="-3"/>
        </w:rPr>
        <w:t>Zarządzenie Wewnętrzne 104/2023 z dnia 18 października 2023 roku w sprawie zmiany składu osobowego Rady ds. Jakości Kształcenia w Politechnice Wrocławskiej (zmiana ZW 77/2020 z późn.zm.).</w:t>
      </w:r>
    </w:p>
    <w:p w:rsidR="00E47FC5" w:rsidRDefault="00E47FC5" w:rsidP="00E47FC5">
      <w:pPr>
        <w:spacing w:before="240"/>
        <w:jc w:val="center"/>
        <w:rPr>
          <w:spacing w:val="-3"/>
        </w:rPr>
      </w:pPr>
      <w:r>
        <w:rPr>
          <w:spacing w:val="-3"/>
        </w:rPr>
        <w:t>§</w:t>
      </w:r>
      <w:r w:rsidR="0041657B">
        <w:rPr>
          <w:spacing w:val="-3"/>
        </w:rPr>
        <w:t xml:space="preserve"> 4</w:t>
      </w:r>
    </w:p>
    <w:p w:rsidR="00FA002E" w:rsidRDefault="00FA002E" w:rsidP="00441D35">
      <w:pPr>
        <w:spacing w:after="1560"/>
        <w:jc w:val="both"/>
        <w:rPr>
          <w:spacing w:val="-3"/>
        </w:rPr>
      </w:pPr>
      <w:r>
        <w:rPr>
          <w:spacing w:val="-3"/>
        </w:rPr>
        <w:t>Zarządzenie wchodzi w życie z dniem ogłoszenia</w:t>
      </w:r>
      <w:r w:rsidR="006767A5">
        <w:rPr>
          <w:spacing w:val="-3"/>
        </w:rPr>
        <w:t>.</w:t>
      </w:r>
    </w:p>
    <w:p w:rsidR="00FC3A14" w:rsidRPr="00276B01" w:rsidRDefault="00FA002E" w:rsidP="00E405BD">
      <w:pPr>
        <w:ind w:left="4956" w:firstLine="708"/>
        <w:jc w:val="right"/>
        <w:rPr>
          <w:spacing w:val="-3"/>
        </w:rPr>
      </w:pPr>
      <w:r>
        <w:rPr>
          <w:spacing w:val="-3"/>
        </w:rPr>
        <w:t>Prof. dr hab. inż. Arkadiusz Wójs</w:t>
      </w:r>
    </w:p>
    <w:sectPr w:rsidR="00FC3A14" w:rsidRPr="00276B01" w:rsidSect="00C73E9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31" w:rsidRDefault="008C3431">
      <w:r>
        <w:separator/>
      </w:r>
    </w:p>
  </w:endnote>
  <w:endnote w:type="continuationSeparator" w:id="0">
    <w:p w:rsidR="008C3431" w:rsidRDefault="008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63" w:rsidRDefault="00953263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3263" w:rsidRDefault="00953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63" w:rsidRPr="00B010B5" w:rsidRDefault="0095326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C649EC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C649EC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63" w:rsidRPr="00B010B5" w:rsidRDefault="0095326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C649EC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C649EC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31" w:rsidRDefault="008C3431">
      <w:r>
        <w:separator/>
      </w:r>
    </w:p>
  </w:footnote>
  <w:footnote w:type="continuationSeparator" w:id="0">
    <w:p w:rsidR="008C3431" w:rsidRDefault="008C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63" w:rsidRDefault="00EE6213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152"/>
        </w:tabs>
        <w:ind w:left="10152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0512"/>
        </w:tabs>
        <w:ind w:left="1051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1232"/>
        </w:tabs>
        <w:ind w:left="11232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11952"/>
        </w:tabs>
        <w:ind w:left="1195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672"/>
        </w:tabs>
        <w:ind w:left="12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392"/>
        </w:tabs>
        <w:ind w:left="13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4112"/>
        </w:tabs>
        <w:ind w:left="14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832"/>
        </w:tabs>
        <w:ind w:left="14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5552"/>
        </w:tabs>
        <w:ind w:left="15552" w:hanging="180"/>
      </w:pPr>
    </w:lvl>
  </w:abstractNum>
  <w:abstractNum w:abstractNumId="1" w15:restartNumberingAfterBreak="0">
    <w:nsid w:val="057207E7"/>
    <w:multiLevelType w:val="hybridMultilevel"/>
    <w:tmpl w:val="3BE8BA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566"/>
    <w:multiLevelType w:val="singleLevel"/>
    <w:tmpl w:val="3CD2D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</w:abstractNum>
  <w:abstractNum w:abstractNumId="3" w15:restartNumberingAfterBreak="0">
    <w:nsid w:val="08677699"/>
    <w:multiLevelType w:val="hybridMultilevel"/>
    <w:tmpl w:val="7D50DAD4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A7A1994"/>
    <w:multiLevelType w:val="hybridMultilevel"/>
    <w:tmpl w:val="DBA6E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811943"/>
    <w:multiLevelType w:val="hybridMultilevel"/>
    <w:tmpl w:val="2EF4A92C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CD04F3"/>
    <w:multiLevelType w:val="hybridMultilevel"/>
    <w:tmpl w:val="8C4EEEA0"/>
    <w:lvl w:ilvl="0" w:tplc="634A8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7748C"/>
    <w:multiLevelType w:val="hybridMultilevel"/>
    <w:tmpl w:val="9972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50F56"/>
    <w:multiLevelType w:val="hybridMultilevel"/>
    <w:tmpl w:val="514A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331F"/>
    <w:multiLevelType w:val="hybridMultilevel"/>
    <w:tmpl w:val="5E72B080"/>
    <w:lvl w:ilvl="0" w:tplc="90C2EC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C256835"/>
    <w:multiLevelType w:val="hybridMultilevel"/>
    <w:tmpl w:val="F5B0E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645E6"/>
    <w:multiLevelType w:val="hybridMultilevel"/>
    <w:tmpl w:val="9E64DD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E2042E"/>
    <w:multiLevelType w:val="hybridMultilevel"/>
    <w:tmpl w:val="F97EE5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012944"/>
    <w:multiLevelType w:val="hybridMultilevel"/>
    <w:tmpl w:val="AF5001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3A1A10"/>
    <w:multiLevelType w:val="hybridMultilevel"/>
    <w:tmpl w:val="339EB47E"/>
    <w:lvl w:ilvl="0" w:tplc="4DAC1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F47941"/>
    <w:multiLevelType w:val="hybridMultilevel"/>
    <w:tmpl w:val="FF505454"/>
    <w:lvl w:ilvl="0" w:tplc="C3842F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0EF"/>
    <w:multiLevelType w:val="hybridMultilevel"/>
    <w:tmpl w:val="9DEC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A6D95"/>
    <w:multiLevelType w:val="hybridMultilevel"/>
    <w:tmpl w:val="785E5312"/>
    <w:lvl w:ilvl="0" w:tplc="2026C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2035E"/>
    <w:multiLevelType w:val="hybridMultilevel"/>
    <w:tmpl w:val="B574D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E64C24"/>
    <w:multiLevelType w:val="hybridMultilevel"/>
    <w:tmpl w:val="F716B598"/>
    <w:lvl w:ilvl="0" w:tplc="35568BE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843AA3"/>
    <w:multiLevelType w:val="hybridMultilevel"/>
    <w:tmpl w:val="DB3AE464"/>
    <w:lvl w:ilvl="0" w:tplc="3DC6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7725F"/>
    <w:multiLevelType w:val="hybridMultilevel"/>
    <w:tmpl w:val="593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19F7"/>
    <w:multiLevelType w:val="hybridMultilevel"/>
    <w:tmpl w:val="06B6C3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CC3942"/>
    <w:multiLevelType w:val="hybridMultilevel"/>
    <w:tmpl w:val="47E0B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0A36FE"/>
    <w:multiLevelType w:val="hybridMultilevel"/>
    <w:tmpl w:val="5484C360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511401"/>
    <w:multiLevelType w:val="hybridMultilevel"/>
    <w:tmpl w:val="AB7051D6"/>
    <w:lvl w:ilvl="0" w:tplc="93B65A6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B4A24"/>
    <w:multiLevelType w:val="hybridMultilevel"/>
    <w:tmpl w:val="78BAE9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8530BA"/>
    <w:multiLevelType w:val="hybridMultilevel"/>
    <w:tmpl w:val="26FC0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E43EE"/>
    <w:multiLevelType w:val="hybridMultilevel"/>
    <w:tmpl w:val="9F368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7436F"/>
    <w:multiLevelType w:val="hybridMultilevel"/>
    <w:tmpl w:val="0B120FDC"/>
    <w:lvl w:ilvl="0" w:tplc="54BE600A">
      <w:start w:val="1"/>
      <w:numFmt w:val="decimal"/>
      <w:lvlText w:val="%1)"/>
      <w:lvlJc w:val="left"/>
      <w:pPr>
        <w:ind w:left="2487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FC2665"/>
    <w:multiLevelType w:val="hybridMultilevel"/>
    <w:tmpl w:val="3BFEC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37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20F75"/>
    <w:multiLevelType w:val="hybridMultilevel"/>
    <w:tmpl w:val="AF5001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5A46D7"/>
    <w:multiLevelType w:val="hybridMultilevel"/>
    <w:tmpl w:val="F35484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A851D6B"/>
    <w:multiLevelType w:val="hybridMultilevel"/>
    <w:tmpl w:val="B6464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0"/>
  </w:num>
  <w:num w:numId="5">
    <w:abstractNumId w:val="10"/>
  </w:num>
  <w:num w:numId="6">
    <w:abstractNumId w:val="37"/>
  </w:num>
  <w:num w:numId="7">
    <w:abstractNumId w:val="36"/>
  </w:num>
  <w:num w:numId="8">
    <w:abstractNumId w:val="4"/>
  </w:num>
  <w:num w:numId="9">
    <w:abstractNumId w:val="2"/>
  </w:num>
  <w:num w:numId="10">
    <w:abstractNumId w:val="29"/>
  </w:num>
  <w:num w:numId="11">
    <w:abstractNumId w:val="21"/>
  </w:num>
  <w:num w:numId="12">
    <w:abstractNumId w:val="30"/>
  </w:num>
  <w:num w:numId="13">
    <w:abstractNumId w:val="11"/>
  </w:num>
  <w:num w:numId="14">
    <w:abstractNumId w:val="12"/>
  </w:num>
  <w:num w:numId="15">
    <w:abstractNumId w:val="18"/>
  </w:num>
  <w:num w:numId="16">
    <w:abstractNumId w:val="8"/>
  </w:num>
  <w:num w:numId="17">
    <w:abstractNumId w:val="34"/>
  </w:num>
  <w:num w:numId="18">
    <w:abstractNumId w:val="17"/>
  </w:num>
  <w:num w:numId="19">
    <w:abstractNumId w:val="33"/>
  </w:num>
  <w:num w:numId="20">
    <w:abstractNumId w:val="7"/>
  </w:num>
  <w:num w:numId="21">
    <w:abstractNumId w:val="5"/>
  </w:num>
  <w:num w:numId="22">
    <w:abstractNumId w:val="39"/>
  </w:num>
  <w:num w:numId="23">
    <w:abstractNumId w:val="25"/>
  </w:num>
  <w:num w:numId="24">
    <w:abstractNumId w:val="19"/>
  </w:num>
  <w:num w:numId="25">
    <w:abstractNumId w:val="1"/>
  </w:num>
  <w:num w:numId="26">
    <w:abstractNumId w:val="27"/>
  </w:num>
  <w:num w:numId="27">
    <w:abstractNumId w:val="32"/>
  </w:num>
  <w:num w:numId="28">
    <w:abstractNumId w:val="9"/>
  </w:num>
  <w:num w:numId="29">
    <w:abstractNumId w:val="16"/>
  </w:num>
  <w:num w:numId="30">
    <w:abstractNumId w:val="3"/>
  </w:num>
  <w:num w:numId="31">
    <w:abstractNumId w:val="28"/>
  </w:num>
  <w:num w:numId="32">
    <w:abstractNumId w:val="6"/>
  </w:num>
  <w:num w:numId="33">
    <w:abstractNumId w:val="31"/>
  </w:num>
  <w:num w:numId="34">
    <w:abstractNumId w:val="40"/>
  </w:num>
  <w:num w:numId="35">
    <w:abstractNumId w:val="23"/>
  </w:num>
  <w:num w:numId="36">
    <w:abstractNumId w:val="38"/>
  </w:num>
  <w:num w:numId="37">
    <w:abstractNumId w:val="14"/>
  </w:num>
  <w:num w:numId="38">
    <w:abstractNumId w:val="15"/>
  </w:num>
  <w:num w:numId="39">
    <w:abstractNumId w:val="13"/>
  </w:num>
  <w:num w:numId="40">
    <w:abstractNumId w:val="2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107CD"/>
    <w:rsid w:val="00012474"/>
    <w:rsid w:val="00013AB2"/>
    <w:rsid w:val="000170BF"/>
    <w:rsid w:val="0002486D"/>
    <w:rsid w:val="000310BD"/>
    <w:rsid w:val="0004576A"/>
    <w:rsid w:val="00045E71"/>
    <w:rsid w:val="000521D7"/>
    <w:rsid w:val="000549C4"/>
    <w:rsid w:val="0005717B"/>
    <w:rsid w:val="00060D12"/>
    <w:rsid w:val="00063818"/>
    <w:rsid w:val="00065A32"/>
    <w:rsid w:val="00066C2D"/>
    <w:rsid w:val="000711F9"/>
    <w:rsid w:val="00073AAC"/>
    <w:rsid w:val="00082D2F"/>
    <w:rsid w:val="00090986"/>
    <w:rsid w:val="000910D8"/>
    <w:rsid w:val="000944A2"/>
    <w:rsid w:val="000A5C1B"/>
    <w:rsid w:val="000B5300"/>
    <w:rsid w:val="000D29FC"/>
    <w:rsid w:val="000E05A6"/>
    <w:rsid w:val="000E0A9D"/>
    <w:rsid w:val="000E572A"/>
    <w:rsid w:val="00102F9D"/>
    <w:rsid w:val="00103DFC"/>
    <w:rsid w:val="001064D2"/>
    <w:rsid w:val="00106881"/>
    <w:rsid w:val="00110996"/>
    <w:rsid w:val="00111C20"/>
    <w:rsid w:val="00115A48"/>
    <w:rsid w:val="00116610"/>
    <w:rsid w:val="001255CA"/>
    <w:rsid w:val="00140BC6"/>
    <w:rsid w:val="001427F9"/>
    <w:rsid w:val="00155D0E"/>
    <w:rsid w:val="0016501B"/>
    <w:rsid w:val="001700F3"/>
    <w:rsid w:val="00172DF8"/>
    <w:rsid w:val="001764EB"/>
    <w:rsid w:val="00177F6A"/>
    <w:rsid w:val="00184D37"/>
    <w:rsid w:val="00191C2E"/>
    <w:rsid w:val="001A4F45"/>
    <w:rsid w:val="001B2139"/>
    <w:rsid w:val="001C0D24"/>
    <w:rsid w:val="001C28A6"/>
    <w:rsid w:val="001C7242"/>
    <w:rsid w:val="001F1216"/>
    <w:rsid w:val="001F441C"/>
    <w:rsid w:val="001F7FEE"/>
    <w:rsid w:val="00205C47"/>
    <w:rsid w:val="002144BF"/>
    <w:rsid w:val="00214A60"/>
    <w:rsid w:val="002162DF"/>
    <w:rsid w:val="00221386"/>
    <w:rsid w:val="0024257F"/>
    <w:rsid w:val="0026435B"/>
    <w:rsid w:val="00265C33"/>
    <w:rsid w:val="00266EC6"/>
    <w:rsid w:val="00276B01"/>
    <w:rsid w:val="00284E9F"/>
    <w:rsid w:val="002926D4"/>
    <w:rsid w:val="00295C57"/>
    <w:rsid w:val="002A043B"/>
    <w:rsid w:val="002A0B03"/>
    <w:rsid w:val="002A3290"/>
    <w:rsid w:val="002C0BDF"/>
    <w:rsid w:val="002C0F47"/>
    <w:rsid w:val="002D47D9"/>
    <w:rsid w:val="002F3D76"/>
    <w:rsid w:val="002F4743"/>
    <w:rsid w:val="00301A08"/>
    <w:rsid w:val="00302499"/>
    <w:rsid w:val="003164B7"/>
    <w:rsid w:val="00322926"/>
    <w:rsid w:val="003256E8"/>
    <w:rsid w:val="00330D4F"/>
    <w:rsid w:val="00331025"/>
    <w:rsid w:val="003345AA"/>
    <w:rsid w:val="003400F7"/>
    <w:rsid w:val="00350254"/>
    <w:rsid w:val="00376913"/>
    <w:rsid w:val="003872B7"/>
    <w:rsid w:val="00396CD2"/>
    <w:rsid w:val="003A170D"/>
    <w:rsid w:val="003A459A"/>
    <w:rsid w:val="003B1330"/>
    <w:rsid w:val="003B55F3"/>
    <w:rsid w:val="003C3DBD"/>
    <w:rsid w:val="003C50C3"/>
    <w:rsid w:val="003C60EB"/>
    <w:rsid w:val="003D6098"/>
    <w:rsid w:val="003E0A3F"/>
    <w:rsid w:val="003E184A"/>
    <w:rsid w:val="003E507C"/>
    <w:rsid w:val="003F6C8D"/>
    <w:rsid w:val="003F6CCB"/>
    <w:rsid w:val="00400506"/>
    <w:rsid w:val="00402BA1"/>
    <w:rsid w:val="00412995"/>
    <w:rsid w:val="00414A39"/>
    <w:rsid w:val="004158E2"/>
    <w:rsid w:val="0041657B"/>
    <w:rsid w:val="00421923"/>
    <w:rsid w:val="004339D6"/>
    <w:rsid w:val="00435D37"/>
    <w:rsid w:val="004410EF"/>
    <w:rsid w:val="00441D35"/>
    <w:rsid w:val="00442042"/>
    <w:rsid w:val="0044768A"/>
    <w:rsid w:val="00447BD0"/>
    <w:rsid w:val="004601D6"/>
    <w:rsid w:val="00463775"/>
    <w:rsid w:val="00463FB1"/>
    <w:rsid w:val="00472530"/>
    <w:rsid w:val="00491DEC"/>
    <w:rsid w:val="00493761"/>
    <w:rsid w:val="004A166D"/>
    <w:rsid w:val="004A1838"/>
    <w:rsid w:val="004A640E"/>
    <w:rsid w:val="004B2915"/>
    <w:rsid w:val="004B538B"/>
    <w:rsid w:val="004D31B8"/>
    <w:rsid w:val="004D4123"/>
    <w:rsid w:val="004E03BE"/>
    <w:rsid w:val="004F2DAE"/>
    <w:rsid w:val="00507A5B"/>
    <w:rsid w:val="00515BFF"/>
    <w:rsid w:val="00516879"/>
    <w:rsid w:val="00516EEC"/>
    <w:rsid w:val="00520B6F"/>
    <w:rsid w:val="005302E4"/>
    <w:rsid w:val="00532274"/>
    <w:rsid w:val="005350A5"/>
    <w:rsid w:val="0054300D"/>
    <w:rsid w:val="00547256"/>
    <w:rsid w:val="00562548"/>
    <w:rsid w:val="005632CF"/>
    <w:rsid w:val="00571045"/>
    <w:rsid w:val="00571954"/>
    <w:rsid w:val="00576583"/>
    <w:rsid w:val="00586095"/>
    <w:rsid w:val="00592000"/>
    <w:rsid w:val="005A0AE8"/>
    <w:rsid w:val="005B0071"/>
    <w:rsid w:val="005B1B2F"/>
    <w:rsid w:val="005B5257"/>
    <w:rsid w:val="005B6ECF"/>
    <w:rsid w:val="005C2530"/>
    <w:rsid w:val="005D3A9C"/>
    <w:rsid w:val="005E17B5"/>
    <w:rsid w:val="005E1DDD"/>
    <w:rsid w:val="005E37D9"/>
    <w:rsid w:val="005F42A4"/>
    <w:rsid w:val="005F53C1"/>
    <w:rsid w:val="005F7899"/>
    <w:rsid w:val="00602172"/>
    <w:rsid w:val="0060564C"/>
    <w:rsid w:val="00617F07"/>
    <w:rsid w:val="00623A4D"/>
    <w:rsid w:val="00634DD0"/>
    <w:rsid w:val="006503AF"/>
    <w:rsid w:val="00652C99"/>
    <w:rsid w:val="00655A67"/>
    <w:rsid w:val="00661031"/>
    <w:rsid w:val="006767A5"/>
    <w:rsid w:val="00684104"/>
    <w:rsid w:val="006914CB"/>
    <w:rsid w:val="00692EF6"/>
    <w:rsid w:val="006939C2"/>
    <w:rsid w:val="006A0944"/>
    <w:rsid w:val="006A0979"/>
    <w:rsid w:val="006B13EB"/>
    <w:rsid w:val="006B4AFA"/>
    <w:rsid w:val="006B5F95"/>
    <w:rsid w:val="006C0AFC"/>
    <w:rsid w:val="006D21BA"/>
    <w:rsid w:val="006D585C"/>
    <w:rsid w:val="006D653E"/>
    <w:rsid w:val="006F0F77"/>
    <w:rsid w:val="006F645B"/>
    <w:rsid w:val="006F6558"/>
    <w:rsid w:val="006F7E3A"/>
    <w:rsid w:val="00706752"/>
    <w:rsid w:val="0072562D"/>
    <w:rsid w:val="00735BA6"/>
    <w:rsid w:val="00740239"/>
    <w:rsid w:val="007600B9"/>
    <w:rsid w:val="00765680"/>
    <w:rsid w:val="00767F41"/>
    <w:rsid w:val="007718F9"/>
    <w:rsid w:val="007748E3"/>
    <w:rsid w:val="00775DEE"/>
    <w:rsid w:val="007939AC"/>
    <w:rsid w:val="007C4500"/>
    <w:rsid w:val="007C7164"/>
    <w:rsid w:val="007D5B64"/>
    <w:rsid w:val="007E2E96"/>
    <w:rsid w:val="007E6ADF"/>
    <w:rsid w:val="007F052B"/>
    <w:rsid w:val="007F23B7"/>
    <w:rsid w:val="007F7E7C"/>
    <w:rsid w:val="008057F1"/>
    <w:rsid w:val="00807246"/>
    <w:rsid w:val="00817382"/>
    <w:rsid w:val="00826A43"/>
    <w:rsid w:val="00835F69"/>
    <w:rsid w:val="00840443"/>
    <w:rsid w:val="00842495"/>
    <w:rsid w:val="00843381"/>
    <w:rsid w:val="0086060E"/>
    <w:rsid w:val="00864274"/>
    <w:rsid w:val="00881FDF"/>
    <w:rsid w:val="00884AA9"/>
    <w:rsid w:val="00893E85"/>
    <w:rsid w:val="008B54D0"/>
    <w:rsid w:val="008B7A2C"/>
    <w:rsid w:val="008C196B"/>
    <w:rsid w:val="008C3431"/>
    <w:rsid w:val="008C345B"/>
    <w:rsid w:val="008C46CB"/>
    <w:rsid w:val="008C7B9C"/>
    <w:rsid w:val="008D1790"/>
    <w:rsid w:val="008E0C0B"/>
    <w:rsid w:val="008E3388"/>
    <w:rsid w:val="008E671B"/>
    <w:rsid w:val="008F5D60"/>
    <w:rsid w:val="00903ADB"/>
    <w:rsid w:val="00906314"/>
    <w:rsid w:val="00906636"/>
    <w:rsid w:val="00907331"/>
    <w:rsid w:val="00913238"/>
    <w:rsid w:val="00917C01"/>
    <w:rsid w:val="009203E3"/>
    <w:rsid w:val="0092692D"/>
    <w:rsid w:val="009354A3"/>
    <w:rsid w:val="00953263"/>
    <w:rsid w:val="009604BD"/>
    <w:rsid w:val="009625AA"/>
    <w:rsid w:val="00963FFF"/>
    <w:rsid w:val="00971BD9"/>
    <w:rsid w:val="00973746"/>
    <w:rsid w:val="00982DE6"/>
    <w:rsid w:val="0098487D"/>
    <w:rsid w:val="00997B4A"/>
    <w:rsid w:val="009A265C"/>
    <w:rsid w:val="009A307B"/>
    <w:rsid w:val="009A5E60"/>
    <w:rsid w:val="009B04D2"/>
    <w:rsid w:val="009B5EE4"/>
    <w:rsid w:val="009B795C"/>
    <w:rsid w:val="009C140D"/>
    <w:rsid w:val="009C51C5"/>
    <w:rsid w:val="009C5AD2"/>
    <w:rsid w:val="009D1862"/>
    <w:rsid w:val="009D3588"/>
    <w:rsid w:val="009D3600"/>
    <w:rsid w:val="009D39E9"/>
    <w:rsid w:val="009D4034"/>
    <w:rsid w:val="009D62BA"/>
    <w:rsid w:val="009E0B02"/>
    <w:rsid w:val="009E3A55"/>
    <w:rsid w:val="009E4F74"/>
    <w:rsid w:val="009F0DBD"/>
    <w:rsid w:val="009F4C0C"/>
    <w:rsid w:val="00A10B1F"/>
    <w:rsid w:val="00A14E8B"/>
    <w:rsid w:val="00A14E9E"/>
    <w:rsid w:val="00A32311"/>
    <w:rsid w:val="00A32C7A"/>
    <w:rsid w:val="00A32D55"/>
    <w:rsid w:val="00A37D50"/>
    <w:rsid w:val="00A40121"/>
    <w:rsid w:val="00A4210E"/>
    <w:rsid w:val="00A52CAC"/>
    <w:rsid w:val="00A57D80"/>
    <w:rsid w:val="00A62360"/>
    <w:rsid w:val="00A62EC0"/>
    <w:rsid w:val="00A818A9"/>
    <w:rsid w:val="00A9066E"/>
    <w:rsid w:val="00A95B51"/>
    <w:rsid w:val="00A96E33"/>
    <w:rsid w:val="00A97E62"/>
    <w:rsid w:val="00AA0A05"/>
    <w:rsid w:val="00AA188B"/>
    <w:rsid w:val="00AA2FEA"/>
    <w:rsid w:val="00AA77CE"/>
    <w:rsid w:val="00AC299C"/>
    <w:rsid w:val="00AD68D4"/>
    <w:rsid w:val="00AD79E5"/>
    <w:rsid w:val="00AE100E"/>
    <w:rsid w:val="00AE220A"/>
    <w:rsid w:val="00AE4EA3"/>
    <w:rsid w:val="00AF2DE5"/>
    <w:rsid w:val="00AF2DEB"/>
    <w:rsid w:val="00B010B5"/>
    <w:rsid w:val="00B12F51"/>
    <w:rsid w:val="00B236D5"/>
    <w:rsid w:val="00B247D3"/>
    <w:rsid w:val="00B55E61"/>
    <w:rsid w:val="00B60AA4"/>
    <w:rsid w:val="00B6222B"/>
    <w:rsid w:val="00B65B4F"/>
    <w:rsid w:val="00B77BA0"/>
    <w:rsid w:val="00B80F73"/>
    <w:rsid w:val="00B846AF"/>
    <w:rsid w:val="00B97FF8"/>
    <w:rsid w:val="00BC22BB"/>
    <w:rsid w:val="00BC59A8"/>
    <w:rsid w:val="00BD0EE3"/>
    <w:rsid w:val="00BD1B5B"/>
    <w:rsid w:val="00BD6362"/>
    <w:rsid w:val="00BD7A1D"/>
    <w:rsid w:val="00BE68A6"/>
    <w:rsid w:val="00BE7818"/>
    <w:rsid w:val="00BF0366"/>
    <w:rsid w:val="00BF5A27"/>
    <w:rsid w:val="00BF7256"/>
    <w:rsid w:val="00C04581"/>
    <w:rsid w:val="00C119D6"/>
    <w:rsid w:val="00C15490"/>
    <w:rsid w:val="00C15A05"/>
    <w:rsid w:val="00C17D7C"/>
    <w:rsid w:val="00C24D4F"/>
    <w:rsid w:val="00C312C0"/>
    <w:rsid w:val="00C45D8F"/>
    <w:rsid w:val="00C5371A"/>
    <w:rsid w:val="00C54DD9"/>
    <w:rsid w:val="00C649EC"/>
    <w:rsid w:val="00C73E9F"/>
    <w:rsid w:val="00C80919"/>
    <w:rsid w:val="00C83D18"/>
    <w:rsid w:val="00C84404"/>
    <w:rsid w:val="00C859E2"/>
    <w:rsid w:val="00C87393"/>
    <w:rsid w:val="00C941FB"/>
    <w:rsid w:val="00CA237D"/>
    <w:rsid w:val="00CA3AE8"/>
    <w:rsid w:val="00CB4C03"/>
    <w:rsid w:val="00CC42A6"/>
    <w:rsid w:val="00CC44C1"/>
    <w:rsid w:val="00CE1CBD"/>
    <w:rsid w:val="00CE2C86"/>
    <w:rsid w:val="00CE4AB9"/>
    <w:rsid w:val="00CE503A"/>
    <w:rsid w:val="00D034F5"/>
    <w:rsid w:val="00D121A7"/>
    <w:rsid w:val="00D16A26"/>
    <w:rsid w:val="00D16AC5"/>
    <w:rsid w:val="00D242D3"/>
    <w:rsid w:val="00D34097"/>
    <w:rsid w:val="00D40420"/>
    <w:rsid w:val="00D405B6"/>
    <w:rsid w:val="00D43B0E"/>
    <w:rsid w:val="00D46301"/>
    <w:rsid w:val="00D576E2"/>
    <w:rsid w:val="00D624A9"/>
    <w:rsid w:val="00D63545"/>
    <w:rsid w:val="00D64A62"/>
    <w:rsid w:val="00D76F0F"/>
    <w:rsid w:val="00D85B75"/>
    <w:rsid w:val="00D85CB0"/>
    <w:rsid w:val="00D87DC3"/>
    <w:rsid w:val="00D91B71"/>
    <w:rsid w:val="00D93663"/>
    <w:rsid w:val="00DA37F5"/>
    <w:rsid w:val="00DB367A"/>
    <w:rsid w:val="00DB7570"/>
    <w:rsid w:val="00DC22BC"/>
    <w:rsid w:val="00DC4848"/>
    <w:rsid w:val="00DD69A0"/>
    <w:rsid w:val="00DE4A48"/>
    <w:rsid w:val="00DF370F"/>
    <w:rsid w:val="00DF39C1"/>
    <w:rsid w:val="00E020BB"/>
    <w:rsid w:val="00E15EB9"/>
    <w:rsid w:val="00E17D00"/>
    <w:rsid w:val="00E242EB"/>
    <w:rsid w:val="00E271EF"/>
    <w:rsid w:val="00E275B9"/>
    <w:rsid w:val="00E37C6F"/>
    <w:rsid w:val="00E405BD"/>
    <w:rsid w:val="00E47FC5"/>
    <w:rsid w:val="00E5282D"/>
    <w:rsid w:val="00E52A90"/>
    <w:rsid w:val="00E60B9C"/>
    <w:rsid w:val="00E71805"/>
    <w:rsid w:val="00E72B32"/>
    <w:rsid w:val="00E7624A"/>
    <w:rsid w:val="00E82C7C"/>
    <w:rsid w:val="00E8692E"/>
    <w:rsid w:val="00E914A1"/>
    <w:rsid w:val="00EA2634"/>
    <w:rsid w:val="00EA66F7"/>
    <w:rsid w:val="00EB1FAA"/>
    <w:rsid w:val="00EB2C13"/>
    <w:rsid w:val="00EB6214"/>
    <w:rsid w:val="00EB7FBB"/>
    <w:rsid w:val="00ED601F"/>
    <w:rsid w:val="00ED7B8F"/>
    <w:rsid w:val="00EE2BF7"/>
    <w:rsid w:val="00EE6213"/>
    <w:rsid w:val="00EF02FE"/>
    <w:rsid w:val="00EF1B16"/>
    <w:rsid w:val="00EF39AA"/>
    <w:rsid w:val="00EF7F03"/>
    <w:rsid w:val="00F007E2"/>
    <w:rsid w:val="00F010B5"/>
    <w:rsid w:val="00F05493"/>
    <w:rsid w:val="00F10365"/>
    <w:rsid w:val="00F1187E"/>
    <w:rsid w:val="00F11B4C"/>
    <w:rsid w:val="00F12090"/>
    <w:rsid w:val="00F213E3"/>
    <w:rsid w:val="00F31B39"/>
    <w:rsid w:val="00F35C62"/>
    <w:rsid w:val="00F37D48"/>
    <w:rsid w:val="00F4249B"/>
    <w:rsid w:val="00F56CF5"/>
    <w:rsid w:val="00F602FA"/>
    <w:rsid w:val="00F62078"/>
    <w:rsid w:val="00F650A5"/>
    <w:rsid w:val="00F665FF"/>
    <w:rsid w:val="00F67860"/>
    <w:rsid w:val="00F71755"/>
    <w:rsid w:val="00F740D8"/>
    <w:rsid w:val="00F82620"/>
    <w:rsid w:val="00F91CB2"/>
    <w:rsid w:val="00F91DFE"/>
    <w:rsid w:val="00F9276F"/>
    <w:rsid w:val="00F975FE"/>
    <w:rsid w:val="00FA002E"/>
    <w:rsid w:val="00FA320A"/>
    <w:rsid w:val="00FB1631"/>
    <w:rsid w:val="00FB2D98"/>
    <w:rsid w:val="00FB5272"/>
    <w:rsid w:val="00FC3A14"/>
    <w:rsid w:val="00FD58F4"/>
    <w:rsid w:val="00FE3A5C"/>
    <w:rsid w:val="00FF0E2F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E3C03"/>
  <w15:chartTrackingRefBased/>
  <w15:docId w15:val="{F52A74B1-988B-4847-8ACE-87A8B12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AA188B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link w:val="TekstdymkaZnak"/>
    <w:uiPriority w:val="99"/>
    <w:semiHidden/>
    <w:unhideWhenUsed/>
    <w:rsid w:val="00D62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4A9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character" w:styleId="Pogrubienie">
    <w:name w:val="Strong"/>
    <w:uiPriority w:val="22"/>
    <w:qFormat/>
    <w:rsid w:val="000571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6A"/>
  </w:style>
  <w:style w:type="character" w:styleId="Odwoanieprzypisudolnego">
    <w:name w:val="footnote reference"/>
    <w:uiPriority w:val="99"/>
    <w:semiHidden/>
    <w:unhideWhenUsed/>
    <w:rsid w:val="000457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59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2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6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65C"/>
    <w:rPr>
      <w:b/>
      <w:bCs/>
    </w:rPr>
  </w:style>
  <w:style w:type="paragraph" w:styleId="Poprawka">
    <w:name w:val="Revision"/>
    <w:hidden/>
    <w:uiPriority w:val="99"/>
    <w:semiHidden/>
    <w:rsid w:val="009A26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4A98-2978-4721-BB23-68912637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.../2023</vt:lpstr>
    </vt:vector>
  </TitlesOfParts>
  <Company>Politechnika Wroclawska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.../2023</dc:title>
  <dc:subject/>
  <dc:creator>Hanna Helman</dc:creator>
  <cp:keywords>komisje;jakość kształcenia</cp:keywords>
  <dc:description/>
  <cp:lastModifiedBy>Dorota Lenczuk</cp:lastModifiedBy>
  <cp:revision>3</cp:revision>
  <cp:lastPrinted>2024-09-24T07:48:00Z</cp:lastPrinted>
  <dcterms:created xsi:type="dcterms:W3CDTF">2024-09-20T09:05:00Z</dcterms:created>
  <dcterms:modified xsi:type="dcterms:W3CDTF">2024-09-24T07:48:00Z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